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B3" w:rsidRDefault="00CF5B7A">
      <w:pPr>
        <w:rPr>
          <w:b/>
          <w:bCs/>
          <w:sz w:val="30"/>
          <w:szCs w:val="30"/>
        </w:rPr>
      </w:pPr>
      <w:r>
        <w:rPr>
          <w:rFonts w:hint="eastAsia"/>
          <w:b/>
          <w:bCs/>
          <w:sz w:val="30"/>
          <w:szCs w:val="30"/>
        </w:rPr>
        <w:t>10G Fiber Optical Quad Port PCI Express Network Adapter XL710</w:t>
      </w:r>
    </w:p>
    <w:p w:rsidR="00774BB3" w:rsidRDefault="00EB2722">
      <w:pPr>
        <w:widowControl/>
        <w:jc w:val="left"/>
        <w:rPr>
          <w:rFonts w:ascii="Arial" w:eastAsia="sans-serif" w:hAnsi="Arial" w:cs="Arial"/>
          <w:kern w:val="0"/>
          <w:szCs w:val="21"/>
          <w:lang w:bidi="ar"/>
        </w:rPr>
      </w:pPr>
      <w:r>
        <w:rPr>
          <w:rFonts w:ascii="Arial" w:eastAsia="sans-serif" w:hAnsi="Arial" w:cs="Arial" w:hint="eastAsia"/>
          <w:kern w:val="0"/>
          <w:szCs w:val="21"/>
          <w:lang w:bidi="ar"/>
        </w:rPr>
        <w:t>S6300-4SX710</w:t>
      </w:r>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b/>
          <w:bCs/>
          <w:kern w:val="0"/>
          <w:szCs w:val="21"/>
          <w:lang w:bidi="ar"/>
        </w:rPr>
      </w:pPr>
      <w:r>
        <w:rPr>
          <w:rFonts w:ascii="Arial" w:eastAsia="sans-serif" w:hAnsi="Arial" w:cs="Arial" w:hint="eastAsia"/>
          <w:b/>
          <w:bCs/>
          <w:kern w:val="0"/>
          <w:szCs w:val="21"/>
          <w:lang w:bidi="ar"/>
        </w:rPr>
        <w:t>Product Overview:</w:t>
      </w:r>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Extending Intel Virtualization Technology </w:t>
      </w:r>
      <w:r>
        <w:rPr>
          <w:rFonts w:ascii="Arial" w:eastAsia="sans-serif" w:hAnsi="Arial" w:cs="Arial" w:hint="eastAsia"/>
          <w:kern w:val="0"/>
          <w:szCs w:val="21"/>
          <w:lang w:bidi="ar"/>
        </w:rPr>
        <w:t>B</w:t>
      </w:r>
      <w:r>
        <w:rPr>
          <w:rFonts w:ascii="Arial" w:eastAsia="sans-serif" w:hAnsi="Arial" w:cs="Arial"/>
          <w:kern w:val="0"/>
          <w:szCs w:val="21"/>
          <w:lang w:bidi="ar"/>
        </w:rPr>
        <w:t xml:space="preserve">eyond Server Virtualization to the </w:t>
      </w:r>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Network with Hardware Optimizations and Offloads for the Rapid Provisioning </w:t>
      </w:r>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kern w:val="0"/>
          <w:szCs w:val="21"/>
          <w:lang w:bidi="ar"/>
        </w:rPr>
      </w:pPr>
      <w:proofErr w:type="gramStart"/>
      <w:r>
        <w:rPr>
          <w:rFonts w:ascii="Arial" w:eastAsia="sans-serif" w:hAnsi="Arial" w:cs="Arial"/>
          <w:kern w:val="0"/>
          <w:szCs w:val="21"/>
          <w:lang w:bidi="ar"/>
        </w:rPr>
        <w:t>of</w:t>
      </w:r>
      <w:proofErr w:type="gramEnd"/>
      <w:r>
        <w:rPr>
          <w:rFonts w:ascii="Arial" w:eastAsia="sans-serif" w:hAnsi="Arial" w:cs="Arial"/>
          <w:kern w:val="0"/>
          <w:szCs w:val="21"/>
          <w:lang w:bidi="ar"/>
        </w:rPr>
        <w:t xml:space="preserve"> Networks in an Agile Data Center</w:t>
      </w:r>
      <w:r>
        <w:rPr>
          <w:rFonts w:ascii="Arial" w:eastAsia="sans-serif" w:hAnsi="Arial" w:cs="Arial" w:hint="eastAsia"/>
          <w:kern w:val="0"/>
          <w:szCs w:val="21"/>
          <w:lang w:bidi="ar"/>
        </w:rPr>
        <w:t>.</w:t>
      </w:r>
    </w:p>
    <w:p w:rsidR="00774BB3" w:rsidRDefault="00774BB3">
      <w:pPr>
        <w:widowControl/>
        <w:jc w:val="left"/>
        <w:rPr>
          <w:rFonts w:ascii="Arial" w:eastAsia="sans-serif" w:hAnsi="Arial" w:cs="Arial"/>
          <w:kern w:val="0"/>
          <w:szCs w:val="21"/>
          <w:lang w:bidi="ar"/>
        </w:rPr>
      </w:pPr>
    </w:p>
    <w:p w:rsidR="00774BB3" w:rsidRDefault="00EB2722">
      <w:pPr>
        <w:widowControl/>
        <w:jc w:val="left"/>
        <w:rPr>
          <w:rFonts w:ascii="Arial" w:eastAsia="sans-serif" w:hAnsi="Arial" w:cs="Arial"/>
          <w:kern w:val="0"/>
          <w:szCs w:val="21"/>
          <w:lang w:bidi="ar"/>
        </w:rPr>
      </w:pPr>
      <w:bookmarkStart w:id="0" w:name="_GoBack"/>
      <w:r>
        <w:rPr>
          <w:rFonts w:ascii="Arial" w:eastAsia="sans-serif" w:hAnsi="Arial" w:cs="Arial"/>
          <w:noProof/>
          <w:kern w:val="0"/>
          <w:szCs w:val="21"/>
        </w:rPr>
        <w:drawing>
          <wp:inline distT="0" distB="0" distL="0" distR="0">
            <wp:extent cx="5274310" cy="351599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6300-4SX71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bookmarkEnd w:id="0"/>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b/>
          <w:bCs/>
          <w:kern w:val="0"/>
          <w:szCs w:val="21"/>
          <w:lang w:bidi="ar"/>
        </w:rPr>
      </w:pPr>
      <w:r>
        <w:rPr>
          <w:rFonts w:ascii="Arial" w:eastAsia="sans-serif" w:hAnsi="Arial" w:cs="Arial"/>
          <w:b/>
          <w:bCs/>
          <w:kern w:val="0"/>
          <w:szCs w:val="21"/>
          <w:lang w:bidi="ar"/>
        </w:rPr>
        <w:t xml:space="preserve">Key Features </w:t>
      </w:r>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w:t>
      </w:r>
      <w:r>
        <w:rPr>
          <w:rFonts w:ascii="Arial" w:eastAsia="sans-serif" w:hAnsi="Arial" w:cs="Arial" w:hint="eastAsia"/>
          <w:kern w:val="0"/>
          <w:szCs w:val="21"/>
          <w:lang w:bidi="ar"/>
        </w:rPr>
        <w:t>Quad</w:t>
      </w:r>
      <w:r>
        <w:rPr>
          <w:rFonts w:ascii="Arial" w:eastAsia="sans-serif" w:hAnsi="Arial" w:cs="Arial"/>
          <w:kern w:val="0"/>
          <w:szCs w:val="21"/>
          <w:lang w:bidi="ar"/>
        </w:rPr>
        <w:t xml:space="preserve">-port </w:t>
      </w:r>
      <w:r>
        <w:rPr>
          <w:rFonts w:ascii="Arial" w:eastAsia="sans-serif" w:hAnsi="Arial" w:cs="Arial" w:hint="eastAsia"/>
          <w:kern w:val="0"/>
          <w:szCs w:val="21"/>
          <w:lang w:bidi="ar"/>
        </w:rPr>
        <w:t>1</w:t>
      </w:r>
      <w:r>
        <w:rPr>
          <w:rFonts w:ascii="Arial" w:eastAsia="sans-serif" w:hAnsi="Arial" w:cs="Arial"/>
          <w:kern w:val="0"/>
          <w:szCs w:val="21"/>
          <w:lang w:bidi="ar"/>
        </w:rPr>
        <w:t>0GbE adapters</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Supports </w:t>
      </w:r>
      <w:r>
        <w:rPr>
          <w:rFonts w:ascii="Arial" w:eastAsia="sans-serif" w:hAnsi="Arial" w:cs="Arial" w:hint="eastAsia"/>
          <w:kern w:val="0"/>
          <w:szCs w:val="21"/>
          <w:lang w:bidi="ar"/>
        </w:rPr>
        <w:t>4</w:t>
      </w:r>
      <w:r>
        <w:rPr>
          <w:rFonts w:ascii="Arial" w:eastAsia="sans-serif" w:hAnsi="Arial" w:cs="Arial"/>
          <w:kern w:val="0"/>
          <w:szCs w:val="21"/>
          <w:lang w:bidi="ar"/>
        </w:rPr>
        <w:t>x</w:t>
      </w:r>
      <w:r>
        <w:rPr>
          <w:rFonts w:ascii="Arial" w:eastAsia="sans-serif" w:hAnsi="Arial" w:cs="Arial" w:hint="eastAsia"/>
          <w:kern w:val="0"/>
          <w:szCs w:val="21"/>
          <w:lang w:bidi="ar"/>
        </w:rPr>
        <w:t>1</w:t>
      </w:r>
      <w:r>
        <w:rPr>
          <w:rFonts w:ascii="Arial" w:eastAsia="sans-serif" w:hAnsi="Arial" w:cs="Arial"/>
          <w:kern w:val="0"/>
          <w:szCs w:val="21"/>
          <w:lang w:bidi="ar"/>
        </w:rPr>
        <w:t>0GbE configurations</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PCI Express* (</w:t>
      </w:r>
      <w:proofErr w:type="spellStart"/>
      <w:r>
        <w:rPr>
          <w:rFonts w:ascii="Arial" w:eastAsia="sans-serif" w:hAnsi="Arial" w:cs="Arial"/>
          <w:kern w:val="0"/>
          <w:szCs w:val="21"/>
          <w:lang w:bidi="ar"/>
        </w:rPr>
        <w:t>PCIe</w:t>
      </w:r>
      <w:proofErr w:type="spellEnd"/>
      <w:r>
        <w:rPr>
          <w:rFonts w:ascii="Arial" w:eastAsia="sans-serif" w:hAnsi="Arial" w:cs="Arial"/>
          <w:kern w:val="0"/>
          <w:szCs w:val="21"/>
          <w:lang w:bidi="ar"/>
        </w:rPr>
        <w:t>*) 3.0, x8</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Exceptional low power adapters</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Network Virtualization offloads including VXLAN, NVGRE, and </w:t>
      </w:r>
      <w:proofErr w:type="spellStart"/>
      <w:r>
        <w:rPr>
          <w:rFonts w:ascii="Arial" w:eastAsia="sans-serif" w:hAnsi="Arial" w:cs="Arial"/>
          <w:kern w:val="0"/>
          <w:szCs w:val="21"/>
          <w:lang w:bidi="ar"/>
        </w:rPr>
        <w:t>Geneve</w:t>
      </w:r>
      <w:proofErr w:type="spellEnd"/>
      <w:r>
        <w:rPr>
          <w:rFonts w:ascii="Arial" w:eastAsia="sans-serif" w:hAnsi="Arial" w:cs="Arial" w:hint="eastAsia"/>
          <w:kern w:val="0"/>
          <w:szCs w:val="21"/>
          <w:lang w:bidi="ar"/>
        </w:rPr>
        <w:t xml:space="preserve"> </w:t>
      </w:r>
      <w:r>
        <w:rPr>
          <w:rFonts w:ascii="Arial" w:eastAsia="sans-serif" w:hAnsi="Arial" w:cs="Arial"/>
          <w:kern w:val="0"/>
          <w:szCs w:val="21"/>
          <w:lang w:bidi="ar"/>
        </w:rPr>
        <w:t>1</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Intel® Ethernet Flow Director (Intel® Ethernet </w:t>
      </w:r>
      <w:proofErr w:type="gramStart"/>
      <w:r>
        <w:rPr>
          <w:rFonts w:ascii="Arial" w:eastAsia="sans-serif" w:hAnsi="Arial" w:cs="Arial"/>
          <w:kern w:val="0"/>
          <w:szCs w:val="21"/>
          <w:lang w:bidi="ar"/>
        </w:rPr>
        <w:t>FD )</w:t>
      </w:r>
      <w:proofErr w:type="gramEnd"/>
      <w:r>
        <w:rPr>
          <w:rFonts w:ascii="Arial" w:eastAsia="sans-serif" w:hAnsi="Arial" w:cs="Arial"/>
          <w:kern w:val="0"/>
          <w:szCs w:val="21"/>
          <w:lang w:bidi="ar"/>
        </w:rPr>
        <w:t xml:space="preserve"> for hardware-based application traffic</w:t>
      </w:r>
      <w:r>
        <w:rPr>
          <w:rFonts w:ascii="Arial" w:eastAsia="sans-serif" w:hAnsi="Arial" w:cs="Arial" w:hint="eastAsia"/>
          <w:kern w:val="0"/>
          <w:szCs w:val="21"/>
          <w:lang w:bidi="ar"/>
        </w:rPr>
        <w:t xml:space="preserve"> </w:t>
      </w:r>
      <w:r>
        <w:rPr>
          <w:rFonts w:ascii="Arial" w:eastAsia="sans-serif" w:hAnsi="Arial" w:cs="Arial"/>
          <w:kern w:val="0"/>
          <w:szCs w:val="21"/>
          <w:lang w:bidi="ar"/>
        </w:rPr>
        <w:t>steering</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Data Plane Development Kit (DPDK) optimized for efficient packet processing</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Excellent small packet performance for network appliances and Network </w:t>
      </w:r>
    </w:p>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lastRenderedPageBreak/>
        <w:t xml:space="preserve"> </w:t>
      </w:r>
      <w:r>
        <w:rPr>
          <w:rFonts w:ascii="Arial" w:eastAsia="sans-serif" w:hAnsi="Arial" w:cs="Arial"/>
          <w:kern w:val="0"/>
          <w:szCs w:val="21"/>
          <w:lang w:bidi="ar"/>
        </w:rPr>
        <w:t>Functions Virtualization (NFV)</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Intelligent offloads to enable high performance with Intel® Xeon® processor-</w:t>
      </w:r>
      <w:proofErr w:type="gramStart"/>
      <w:r>
        <w:rPr>
          <w:rFonts w:ascii="Arial" w:eastAsia="sans-serif" w:hAnsi="Arial" w:cs="Arial"/>
          <w:kern w:val="0"/>
          <w:szCs w:val="21"/>
          <w:lang w:bidi="ar"/>
        </w:rPr>
        <w:t xml:space="preserve">based </w:t>
      </w:r>
      <w:r>
        <w:rPr>
          <w:rFonts w:ascii="Arial" w:eastAsia="sans-serif" w:hAnsi="Arial" w:cs="Arial" w:hint="eastAsia"/>
          <w:kern w:val="0"/>
          <w:szCs w:val="21"/>
          <w:lang w:bidi="ar"/>
        </w:rPr>
        <w:t xml:space="preserve"> </w:t>
      </w:r>
      <w:r>
        <w:rPr>
          <w:rFonts w:ascii="Arial" w:eastAsia="sans-serif" w:hAnsi="Arial" w:cs="Arial"/>
          <w:kern w:val="0"/>
          <w:szCs w:val="21"/>
          <w:lang w:bidi="ar"/>
        </w:rPr>
        <w:t>servers</w:t>
      </w:r>
      <w:proofErr w:type="gramEnd"/>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I/O virtualization innovations for maximum performance in a virtualized server </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Unified networking providing a single wire support for LAN and storage: NAS </w:t>
      </w:r>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b/>
          <w:bCs/>
          <w:kern w:val="0"/>
          <w:szCs w:val="21"/>
          <w:lang w:bidi="ar"/>
        </w:rPr>
      </w:pPr>
      <w:r>
        <w:rPr>
          <w:rFonts w:ascii="Arial" w:eastAsia="sans-serif" w:hAnsi="Arial" w:cs="Arial"/>
          <w:b/>
          <w:bCs/>
          <w:kern w:val="0"/>
          <w:szCs w:val="21"/>
          <w:lang w:bidi="ar"/>
        </w:rPr>
        <w:t xml:space="preserve">Leading </w:t>
      </w:r>
      <w:r>
        <w:rPr>
          <w:rFonts w:ascii="Arial" w:eastAsia="sans-serif" w:hAnsi="Arial" w:cs="Arial" w:hint="eastAsia"/>
          <w:b/>
          <w:bCs/>
          <w:kern w:val="0"/>
          <w:szCs w:val="21"/>
          <w:lang w:bidi="ar"/>
        </w:rPr>
        <w:t>1</w:t>
      </w:r>
      <w:r>
        <w:rPr>
          <w:rFonts w:ascii="Arial" w:eastAsia="sans-serif" w:hAnsi="Arial" w:cs="Arial"/>
          <w:b/>
          <w:bCs/>
          <w:kern w:val="0"/>
          <w:szCs w:val="21"/>
          <w:lang w:bidi="ar"/>
        </w:rPr>
        <w:t xml:space="preserve">0 </w:t>
      </w:r>
      <w:proofErr w:type="spellStart"/>
      <w:r>
        <w:rPr>
          <w:rFonts w:ascii="Arial" w:eastAsia="sans-serif" w:hAnsi="Arial" w:cs="Arial"/>
          <w:b/>
          <w:bCs/>
          <w:kern w:val="0"/>
          <w:szCs w:val="21"/>
          <w:lang w:bidi="ar"/>
        </w:rPr>
        <w:t>GbE</w:t>
      </w:r>
      <w:proofErr w:type="spellEnd"/>
      <w:r>
        <w:rPr>
          <w:rFonts w:ascii="Arial" w:eastAsia="sans-serif" w:hAnsi="Arial" w:cs="Arial"/>
          <w:b/>
          <w:bCs/>
          <w:kern w:val="0"/>
          <w:szCs w:val="21"/>
          <w:lang w:bidi="ar"/>
        </w:rPr>
        <w:t xml:space="preserve"> Performance</w:t>
      </w:r>
    </w:p>
    <w:p w:rsidR="00774BB3" w:rsidRDefault="00774BB3">
      <w:pPr>
        <w:widowControl/>
        <w:jc w:val="left"/>
        <w:rPr>
          <w:rFonts w:ascii="Arial" w:eastAsia="sans-serif" w:hAnsi="Arial" w:cs="Arial"/>
          <w:b/>
          <w:bCs/>
          <w:kern w:val="0"/>
          <w:szCs w:val="21"/>
          <w:lang w:bidi="ar"/>
        </w:rPr>
      </w:pP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Small Packet Performance:</w:t>
      </w:r>
      <w:r>
        <w:rPr>
          <w:rFonts w:ascii="Arial" w:eastAsia="sans-serif" w:hAnsi="Arial" w:cs="Arial" w:hint="eastAsia"/>
          <w:kern w:val="0"/>
          <w:szCs w:val="21"/>
          <w:lang w:bidi="ar"/>
        </w:rPr>
        <w:t xml:space="preserve"> </w:t>
      </w:r>
      <w:r>
        <w:rPr>
          <w:rFonts w:ascii="Arial" w:eastAsia="sans-serif" w:hAnsi="Arial" w:cs="Arial"/>
          <w:kern w:val="0"/>
          <w:szCs w:val="21"/>
          <w:lang w:bidi="ar"/>
        </w:rPr>
        <w:t>Maintains wire-rate throughput on smaller payload sizes</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Bulk Transfer Performance:</w:t>
      </w:r>
      <w:r>
        <w:rPr>
          <w:rFonts w:ascii="Arial" w:eastAsia="sans-serif" w:hAnsi="Arial" w:cs="Arial" w:hint="eastAsia"/>
          <w:kern w:val="0"/>
          <w:szCs w:val="21"/>
          <w:lang w:bidi="ar"/>
        </w:rPr>
        <w:t xml:space="preserve"> </w:t>
      </w:r>
      <w:r>
        <w:rPr>
          <w:rFonts w:ascii="Arial" w:eastAsia="sans-serif" w:hAnsi="Arial" w:cs="Arial"/>
          <w:kern w:val="0"/>
          <w:szCs w:val="21"/>
          <w:lang w:bidi="ar"/>
        </w:rPr>
        <w:t xml:space="preserve">Delivers line-rate performance with low CPU usage for large </w:t>
      </w:r>
      <w:r>
        <w:rPr>
          <w:rFonts w:ascii="Arial" w:eastAsia="sans-serif" w:hAnsi="Arial" w:cs="Arial" w:hint="eastAsia"/>
          <w:kern w:val="0"/>
          <w:szCs w:val="21"/>
          <w:lang w:bidi="ar"/>
        </w:rPr>
        <w:t xml:space="preserve">  </w:t>
      </w:r>
      <w:r>
        <w:rPr>
          <w:rFonts w:ascii="Arial" w:eastAsia="sans-serif" w:hAnsi="Arial" w:cs="Arial"/>
          <w:kern w:val="0"/>
          <w:szCs w:val="21"/>
          <w:lang w:bidi="ar"/>
        </w:rPr>
        <w:t>application buffers</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Virtualized </w:t>
      </w:r>
      <w:proofErr w:type="spellStart"/>
      <w:r>
        <w:rPr>
          <w:rFonts w:ascii="Arial" w:eastAsia="sans-serif" w:hAnsi="Arial" w:cs="Arial"/>
          <w:kern w:val="0"/>
          <w:szCs w:val="21"/>
          <w:lang w:bidi="ar"/>
        </w:rPr>
        <w:t>Performance</w:t>
      </w:r>
      <w:proofErr w:type="gramStart"/>
      <w:r>
        <w:rPr>
          <w:rFonts w:ascii="Arial" w:eastAsia="sans-serif" w:hAnsi="Arial" w:cs="Arial"/>
          <w:kern w:val="0"/>
          <w:szCs w:val="21"/>
          <w:lang w:bidi="ar"/>
        </w:rPr>
        <w:t>:Alleviates</w:t>
      </w:r>
      <w:proofErr w:type="spellEnd"/>
      <w:proofErr w:type="gramEnd"/>
      <w:r>
        <w:rPr>
          <w:rFonts w:ascii="Arial" w:eastAsia="sans-serif" w:hAnsi="Arial" w:cs="Arial"/>
          <w:kern w:val="0"/>
          <w:szCs w:val="21"/>
          <w:lang w:bidi="ar"/>
        </w:rPr>
        <w:t xml:space="preserve"> hypervisor I/O bottlenecks by providing flow separation for Virtual Machines (VMs)</w:t>
      </w:r>
    </w:p>
    <w:p w:rsidR="00774BB3" w:rsidRDefault="00CF5B7A">
      <w:pPr>
        <w:widowControl/>
        <w:jc w:val="left"/>
        <w:rPr>
          <w:rFonts w:ascii="sans-serif" w:eastAsia="sans-serif" w:hAnsi="sans-serif" w:cs="sans-serif"/>
          <w:sz w:val="10"/>
          <w:szCs w:val="10"/>
        </w:rPr>
      </w:pPr>
      <w:r>
        <w:rPr>
          <w:rFonts w:ascii="Arial" w:eastAsia="sans-serif" w:hAnsi="Arial" w:cs="Arial"/>
          <w:kern w:val="0"/>
          <w:szCs w:val="21"/>
          <w:lang w:bidi="ar"/>
        </w:rPr>
        <w:t xml:space="preserve">• Network </w:t>
      </w:r>
      <w:proofErr w:type="spellStart"/>
      <w:r>
        <w:rPr>
          <w:rFonts w:ascii="Arial" w:eastAsia="sans-serif" w:hAnsi="Arial" w:cs="Arial"/>
          <w:kern w:val="0"/>
          <w:szCs w:val="21"/>
          <w:lang w:bidi="ar"/>
        </w:rPr>
        <w:t>Virtualization</w:t>
      </w:r>
      <w:proofErr w:type="gramStart"/>
      <w:r>
        <w:rPr>
          <w:rFonts w:ascii="Arial" w:eastAsia="sans-serif" w:hAnsi="Arial" w:cs="Arial"/>
          <w:kern w:val="0"/>
          <w:szCs w:val="21"/>
          <w:lang w:bidi="ar"/>
        </w:rPr>
        <w:t>:Network</w:t>
      </w:r>
      <w:proofErr w:type="spellEnd"/>
      <w:proofErr w:type="gramEnd"/>
      <w:r>
        <w:rPr>
          <w:rFonts w:ascii="Arial" w:eastAsia="sans-serif" w:hAnsi="Arial" w:cs="Arial"/>
          <w:kern w:val="0"/>
          <w:szCs w:val="21"/>
          <w:lang w:bidi="ar"/>
        </w:rPr>
        <w:t xml:space="preserve"> virtualization overlay offloads including VXLAN, </w:t>
      </w:r>
      <w:proofErr w:type="spellStart"/>
      <w:r>
        <w:rPr>
          <w:rFonts w:ascii="Arial" w:eastAsia="sans-serif" w:hAnsi="Arial" w:cs="Arial"/>
          <w:kern w:val="0"/>
          <w:szCs w:val="21"/>
          <w:lang w:bidi="ar"/>
        </w:rPr>
        <w:t>NVGRE,and</w:t>
      </w:r>
      <w:proofErr w:type="spellEnd"/>
      <w:r>
        <w:rPr>
          <w:rFonts w:ascii="Arial" w:eastAsia="sans-serif" w:hAnsi="Arial" w:cs="Arial"/>
          <w:kern w:val="0"/>
          <w:szCs w:val="21"/>
          <w:lang w:bidi="ar"/>
        </w:rPr>
        <w:t xml:space="preserve"> </w:t>
      </w:r>
      <w:proofErr w:type="spellStart"/>
      <w:r>
        <w:rPr>
          <w:rFonts w:ascii="Arial" w:eastAsia="sans-serif" w:hAnsi="Arial" w:cs="Arial"/>
          <w:kern w:val="0"/>
          <w:szCs w:val="21"/>
          <w:lang w:bidi="ar"/>
        </w:rPr>
        <w:t>Geneve</w:t>
      </w:r>
      <w:proofErr w:type="spellEnd"/>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Storage </w:t>
      </w:r>
      <w:proofErr w:type="spellStart"/>
      <w:r>
        <w:rPr>
          <w:rFonts w:ascii="Arial" w:eastAsia="sans-serif" w:hAnsi="Arial" w:cs="Arial"/>
          <w:kern w:val="0"/>
          <w:szCs w:val="21"/>
          <w:lang w:bidi="ar"/>
        </w:rPr>
        <w:t>Performance</w:t>
      </w:r>
      <w:proofErr w:type="gramStart"/>
      <w:r>
        <w:rPr>
          <w:rFonts w:ascii="Arial" w:eastAsia="sans-serif" w:hAnsi="Arial" w:cs="Arial"/>
          <w:kern w:val="0"/>
          <w:szCs w:val="21"/>
          <w:lang w:bidi="ar"/>
        </w:rPr>
        <w:t>:Enables</w:t>
      </w:r>
      <w:proofErr w:type="spellEnd"/>
      <w:proofErr w:type="gramEnd"/>
      <w:r>
        <w:rPr>
          <w:rFonts w:ascii="Arial" w:eastAsia="sans-serif" w:hAnsi="Arial" w:cs="Arial"/>
          <w:kern w:val="0"/>
          <w:szCs w:val="21"/>
          <w:lang w:bidi="ar"/>
        </w:rPr>
        <w:t xml:space="preserve"> competitive performance with native </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OS drivers and intelligent offload for NAS (NFS, SMB), and SAN (</w:t>
      </w:r>
      <w:proofErr w:type="spellStart"/>
      <w:r>
        <w:rPr>
          <w:rFonts w:ascii="Arial" w:eastAsia="sans-serif" w:hAnsi="Arial" w:cs="Arial"/>
          <w:kern w:val="0"/>
          <w:szCs w:val="21"/>
          <w:lang w:bidi="ar"/>
        </w:rPr>
        <w:t>iSCSI</w:t>
      </w:r>
      <w:proofErr w:type="spellEnd"/>
      <w:r>
        <w:rPr>
          <w:rFonts w:ascii="Arial" w:eastAsia="sans-serif" w:hAnsi="Arial" w:cs="Arial" w:hint="eastAsia"/>
          <w:kern w:val="0"/>
          <w:szCs w:val="21"/>
          <w:lang w:bidi="ar"/>
        </w:rPr>
        <w:t>)</w:t>
      </w:r>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b/>
          <w:bCs/>
          <w:kern w:val="0"/>
          <w:szCs w:val="21"/>
          <w:lang w:bidi="ar"/>
        </w:rPr>
      </w:pPr>
      <w:r>
        <w:rPr>
          <w:rFonts w:ascii="Arial" w:eastAsia="sans-serif" w:hAnsi="Arial" w:cs="Arial" w:hint="eastAsia"/>
          <w:b/>
          <w:bCs/>
          <w:kern w:val="0"/>
          <w:szCs w:val="21"/>
          <w:lang w:bidi="ar"/>
        </w:rPr>
        <w:t>Basic Information:</w:t>
      </w:r>
    </w:p>
    <w:p w:rsidR="00774BB3" w:rsidRDefault="00774BB3">
      <w:pPr>
        <w:widowControl/>
        <w:jc w:val="left"/>
        <w:rPr>
          <w:rFonts w:ascii="Arial" w:eastAsia="sans-serif" w:hAnsi="Arial" w:cs="Arial"/>
          <w:b/>
          <w:bCs/>
          <w:kern w:val="0"/>
          <w:szCs w:val="21"/>
          <w:lang w:bidi="ar"/>
        </w:rPr>
      </w:pPr>
    </w:p>
    <w:tbl>
      <w:tblPr>
        <w:tblW w:w="1023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80"/>
        <w:gridCol w:w="1680"/>
        <w:gridCol w:w="1650"/>
        <w:gridCol w:w="1215"/>
        <w:gridCol w:w="825"/>
        <w:gridCol w:w="2280"/>
      </w:tblGrid>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Products Name</w:t>
            </w:r>
          </w:p>
        </w:tc>
        <w:tc>
          <w:tcPr>
            <w:tcW w:w="5970" w:type="dxa"/>
            <w:gridSpan w:val="4"/>
            <w:shd w:val="clear" w:color="auto" w:fill="FFFFFF"/>
            <w:tcMar>
              <w:top w:w="15" w:type="dxa"/>
              <w:left w:w="15" w:type="dxa"/>
              <w:bottom w:w="15" w:type="dxa"/>
              <w:right w:w="15" w:type="dxa"/>
            </w:tcMar>
            <w:vAlign w:val="center"/>
          </w:tcPr>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1</w:t>
            </w:r>
            <w:r>
              <w:rPr>
                <w:rFonts w:ascii="Arial" w:eastAsia="sans-serif" w:hAnsi="Arial" w:cs="Arial"/>
                <w:kern w:val="0"/>
                <w:szCs w:val="21"/>
                <w:lang w:bidi="ar"/>
              </w:rPr>
              <w:t xml:space="preserve">0Gbps </w:t>
            </w:r>
            <w:r>
              <w:rPr>
                <w:rFonts w:ascii="Arial" w:eastAsia="sans-serif" w:hAnsi="Arial" w:cs="Arial" w:hint="eastAsia"/>
                <w:kern w:val="0"/>
                <w:szCs w:val="21"/>
                <w:lang w:bidi="ar"/>
              </w:rPr>
              <w:t xml:space="preserve">Quad Port </w:t>
            </w:r>
            <w:r>
              <w:rPr>
                <w:rFonts w:ascii="Arial" w:eastAsia="sans-serif" w:hAnsi="Arial" w:cs="Arial"/>
                <w:kern w:val="0"/>
                <w:szCs w:val="21"/>
                <w:lang w:bidi="ar"/>
              </w:rPr>
              <w:t>Gigabit Ethernet Server Network Card</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Products Type</w:t>
            </w:r>
          </w:p>
        </w:tc>
        <w:tc>
          <w:tcPr>
            <w:tcW w:w="5970" w:type="dxa"/>
            <w:gridSpan w:val="4"/>
            <w:shd w:val="clear" w:color="auto" w:fill="FFFFFF"/>
            <w:tcMar>
              <w:top w:w="15" w:type="dxa"/>
              <w:left w:w="15" w:type="dxa"/>
              <w:bottom w:w="15" w:type="dxa"/>
              <w:right w:w="15" w:type="dxa"/>
            </w:tcMar>
            <w:vAlign w:val="center"/>
          </w:tcPr>
          <w:p w:rsidR="00774BB3" w:rsidRDefault="00EB2722">
            <w:pPr>
              <w:widowControl/>
              <w:jc w:val="left"/>
              <w:rPr>
                <w:rFonts w:ascii="Arial" w:eastAsia="sans-serif" w:hAnsi="Arial" w:cs="Arial"/>
                <w:kern w:val="0"/>
                <w:szCs w:val="21"/>
                <w:lang w:bidi="ar"/>
              </w:rPr>
            </w:pPr>
            <w:r>
              <w:rPr>
                <w:rFonts w:ascii="Arial" w:eastAsia="sans-serif" w:hAnsi="Arial" w:cs="Arial" w:hint="eastAsia"/>
                <w:kern w:val="0"/>
                <w:szCs w:val="21"/>
                <w:lang w:bidi="ar"/>
              </w:rPr>
              <w:t>S6300-4SX710</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Chipset</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Intel </w:t>
            </w:r>
            <w:r>
              <w:rPr>
                <w:rFonts w:ascii="Arial" w:eastAsia="sans-serif" w:hAnsi="Arial" w:cs="Arial" w:hint="eastAsia"/>
                <w:kern w:val="0"/>
                <w:szCs w:val="21"/>
                <w:lang w:bidi="ar"/>
              </w:rPr>
              <w:t>XL710-BM1</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Bus Interface</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x8 (x16</w:t>
            </w:r>
            <w:r>
              <w:rPr>
                <w:rFonts w:ascii="Arial" w:eastAsia="sans-serif" w:hAnsi="Arial" w:cs="Arial" w:hint="eastAsia"/>
                <w:kern w:val="0"/>
                <w:szCs w:val="21"/>
                <w:lang w:bidi="ar"/>
              </w:rPr>
              <w:t xml:space="preserve">) </w:t>
            </w:r>
            <w:proofErr w:type="spellStart"/>
            <w:r>
              <w:rPr>
                <w:rFonts w:ascii="Arial" w:eastAsia="sans-serif" w:hAnsi="Arial" w:cs="Arial" w:hint="eastAsia"/>
                <w:kern w:val="0"/>
                <w:szCs w:val="21"/>
                <w:lang w:bidi="ar"/>
              </w:rPr>
              <w:t>PCIe</w:t>
            </w:r>
            <w:proofErr w:type="spellEnd"/>
            <w:r>
              <w:rPr>
                <w:rFonts w:ascii="Arial" w:eastAsia="sans-serif" w:hAnsi="Arial" w:cs="Arial" w:hint="eastAsia"/>
                <w:kern w:val="0"/>
                <w:szCs w:val="21"/>
                <w:lang w:bidi="ar"/>
              </w:rPr>
              <w:t>* 3.0</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Whole Duplex</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Compatible Whole Duplex and Half Duplex</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Network Interface Type</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SFP+ Slot*</w:t>
            </w:r>
            <w:r>
              <w:rPr>
                <w:rFonts w:ascii="Arial" w:eastAsia="sans-serif" w:hAnsi="Arial" w:cs="Arial" w:hint="eastAsia"/>
                <w:kern w:val="0"/>
                <w:szCs w:val="21"/>
                <w:lang w:bidi="ar"/>
              </w:rPr>
              <w:t>4</w:t>
            </w:r>
            <w:r>
              <w:rPr>
                <w:rFonts w:ascii="Arial" w:eastAsia="sans-serif" w:hAnsi="Arial" w:cs="Arial"/>
                <w:kern w:val="0"/>
                <w:szCs w:val="21"/>
                <w:lang w:bidi="ar"/>
              </w:rPr>
              <w:t>, LC Fiber</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Transmission Speed</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1</w:t>
            </w:r>
            <w:r>
              <w:rPr>
                <w:rFonts w:ascii="Arial" w:eastAsia="sans-serif" w:hAnsi="Arial" w:cs="Arial"/>
                <w:kern w:val="0"/>
                <w:szCs w:val="21"/>
                <w:lang w:bidi="ar"/>
              </w:rPr>
              <w:t>0Gbps</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Transmission Medium Type</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LC Fiber, Comply with MMF62.5/50 Micron</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Network Standard</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IEEE802.3 </w:t>
            </w:r>
            <w:r>
              <w:rPr>
                <w:rFonts w:ascii="Arial" w:eastAsia="sans-serif" w:hAnsi="Arial" w:cs="Arial" w:hint="eastAsia"/>
                <w:kern w:val="0"/>
                <w:szCs w:val="21"/>
                <w:lang w:bidi="ar"/>
              </w:rPr>
              <w:t>10GBASE-SR,10GBASE-LR</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Date Rate</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4</w:t>
            </w:r>
            <w:r>
              <w:rPr>
                <w:rFonts w:ascii="Arial" w:eastAsia="sans-serif" w:hAnsi="Arial" w:cs="Arial"/>
                <w:kern w:val="0"/>
                <w:szCs w:val="21"/>
                <w:lang w:bidi="ar"/>
              </w:rPr>
              <w:t>0G</w:t>
            </w:r>
            <w:r>
              <w:rPr>
                <w:rFonts w:ascii="Arial" w:eastAsia="sans-serif" w:hAnsi="Arial" w:cs="Arial" w:hint="eastAsia"/>
                <w:kern w:val="0"/>
                <w:szCs w:val="21"/>
                <w:lang w:bidi="ar"/>
              </w:rPr>
              <w:t>/s</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Fiber Module</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10G-SFP+-SR</w:t>
            </w:r>
          </w:p>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10G-SFP+-LR</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Long-range Awaken Function</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Support</w:t>
            </w:r>
          </w:p>
        </w:tc>
      </w:tr>
      <w:tr w:rsidR="00774BB3">
        <w:tc>
          <w:tcPr>
            <w:tcW w:w="4260" w:type="dxa"/>
            <w:gridSpan w:val="2"/>
            <w:shd w:val="clear" w:color="auto" w:fill="747070" w:themeFill="background2" w:themeFillShade="7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b/>
                <w:bCs/>
                <w:kern w:val="0"/>
                <w:szCs w:val="21"/>
                <w:lang w:bidi="ar"/>
              </w:rPr>
              <w:t>Operating System</w:t>
            </w:r>
          </w:p>
        </w:tc>
        <w:tc>
          <w:tcPr>
            <w:tcW w:w="1650" w:type="dxa"/>
            <w:shd w:val="clear" w:color="auto" w:fill="747070" w:themeFill="background2" w:themeFillShade="7F"/>
            <w:tcMar>
              <w:top w:w="15" w:type="dxa"/>
              <w:left w:w="15" w:type="dxa"/>
              <w:bottom w:w="15" w:type="dxa"/>
              <w:right w:w="15" w:type="dxa"/>
            </w:tcMar>
          </w:tcPr>
          <w:p w:rsidR="00774BB3" w:rsidRDefault="00CF5B7A">
            <w:pPr>
              <w:widowControl/>
              <w:jc w:val="left"/>
              <w:rPr>
                <w:rFonts w:ascii="Arial" w:eastAsia="sans-serif" w:hAnsi="Arial" w:cs="Arial"/>
                <w:color w:val="000000" w:themeColor="text1"/>
                <w:kern w:val="0"/>
                <w:szCs w:val="21"/>
                <w:lang w:bidi="ar"/>
              </w:rPr>
            </w:pPr>
            <w:r>
              <w:rPr>
                <w:rFonts w:ascii="Arial" w:eastAsia="sans-serif" w:hAnsi="Arial" w:cs="Arial" w:hint="eastAsia"/>
                <w:color w:val="000000" w:themeColor="text1"/>
                <w:kern w:val="0"/>
                <w:szCs w:val="21"/>
                <w:lang w:bidi="ar"/>
              </w:rPr>
              <w:t>IA-32</w:t>
            </w:r>
          </w:p>
        </w:tc>
        <w:tc>
          <w:tcPr>
            <w:tcW w:w="2040" w:type="dxa"/>
            <w:gridSpan w:val="2"/>
            <w:shd w:val="clear" w:color="auto" w:fill="747070" w:themeFill="background2" w:themeFillShade="7F"/>
            <w:tcMar>
              <w:top w:w="15" w:type="dxa"/>
              <w:left w:w="15" w:type="dxa"/>
              <w:bottom w:w="15" w:type="dxa"/>
              <w:right w:w="15" w:type="dxa"/>
            </w:tcMar>
          </w:tcPr>
          <w:p w:rsidR="00774BB3" w:rsidRDefault="00CF5B7A">
            <w:pPr>
              <w:widowControl/>
              <w:jc w:val="left"/>
              <w:rPr>
                <w:rFonts w:ascii="Arial" w:eastAsia="sans-serif" w:hAnsi="Arial" w:cs="Arial"/>
                <w:color w:val="000000" w:themeColor="text1"/>
                <w:kern w:val="0"/>
                <w:szCs w:val="21"/>
                <w:lang w:bidi="ar"/>
              </w:rPr>
            </w:pPr>
            <w:r>
              <w:rPr>
                <w:rFonts w:ascii="Arial" w:eastAsia="sans-serif" w:hAnsi="Arial" w:cs="Arial" w:hint="eastAsia"/>
                <w:color w:val="000000" w:themeColor="text1"/>
                <w:kern w:val="0"/>
                <w:szCs w:val="21"/>
                <w:lang w:bidi="ar"/>
              </w:rPr>
              <w:t>X86-64</w:t>
            </w:r>
          </w:p>
        </w:tc>
        <w:tc>
          <w:tcPr>
            <w:tcW w:w="2280" w:type="dxa"/>
            <w:shd w:val="clear" w:color="auto" w:fill="747070" w:themeFill="background2" w:themeFillShade="7F"/>
            <w:tcMar>
              <w:top w:w="15" w:type="dxa"/>
              <w:left w:w="15" w:type="dxa"/>
              <w:bottom w:w="15" w:type="dxa"/>
              <w:right w:w="15" w:type="dxa"/>
            </w:tcMar>
          </w:tcPr>
          <w:p w:rsidR="00774BB3" w:rsidRDefault="00CF5B7A">
            <w:pPr>
              <w:widowControl/>
              <w:jc w:val="left"/>
              <w:rPr>
                <w:rFonts w:ascii="Arial" w:eastAsia="sans-serif" w:hAnsi="Arial" w:cs="Arial"/>
                <w:color w:val="000000" w:themeColor="text1"/>
                <w:kern w:val="0"/>
                <w:szCs w:val="21"/>
                <w:lang w:bidi="ar"/>
              </w:rPr>
            </w:pPr>
            <w:r>
              <w:rPr>
                <w:rFonts w:ascii="Arial" w:eastAsia="sans-serif" w:hAnsi="Arial" w:cs="Arial" w:hint="eastAsia"/>
                <w:color w:val="000000" w:themeColor="text1"/>
                <w:kern w:val="0"/>
                <w:szCs w:val="21"/>
                <w:lang w:bidi="ar"/>
              </w:rPr>
              <w:t>IA-64</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Windows Server2012 R2*</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Windows Server2012 R2 Core</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Windows Server2012</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Windows Server2012 Core</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Windows Server2008 R2*</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lastRenderedPageBreak/>
              <w:t>Windows Server2008 R2 Core</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Linux* Stable Kernel Version 2.6/4x</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Linux RHEL 6.6,6.7 and 6.8</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Linux SLES 11 SP4 and SLES 12SP1</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FreeBSD* 10.2/10.3/11</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UEFI*2.1</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UEFI*2.3 And 2.4</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VM Ware ESXI 2.1(Limited Functionality)</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VM Ware ESXI 5.5</w:t>
            </w:r>
          </w:p>
        </w:tc>
        <w:tc>
          <w:tcPr>
            <w:tcW w:w="165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c>
          <w:tcPr>
            <w:tcW w:w="2040" w:type="dxa"/>
            <w:gridSpan w:val="2"/>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X</w:t>
            </w:r>
          </w:p>
        </w:tc>
        <w:tc>
          <w:tcPr>
            <w:tcW w:w="2280" w:type="dxa"/>
            <w:shd w:val="clear" w:color="auto" w:fill="FFFFFF"/>
            <w:tcMar>
              <w:top w:w="15" w:type="dxa"/>
              <w:left w:w="15" w:type="dxa"/>
              <w:bottom w:w="15" w:type="dxa"/>
              <w:right w:w="15" w:type="dxa"/>
            </w:tcMar>
          </w:tcPr>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N/A</w:t>
            </w:r>
          </w:p>
        </w:tc>
      </w:tr>
      <w:tr w:rsidR="00774BB3">
        <w:tc>
          <w:tcPr>
            <w:tcW w:w="2580" w:type="dxa"/>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Working Humidity</w:t>
            </w:r>
          </w:p>
        </w:tc>
        <w:tc>
          <w:tcPr>
            <w:tcW w:w="1680" w:type="dxa"/>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85%</w:t>
            </w:r>
          </w:p>
        </w:tc>
        <w:tc>
          <w:tcPr>
            <w:tcW w:w="2865"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Storage Temperature</w:t>
            </w:r>
          </w:p>
        </w:tc>
        <w:tc>
          <w:tcPr>
            <w:tcW w:w="3105"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宋体" w:eastAsia="宋体" w:hAnsi="宋体" w:cs="宋体"/>
                <w:sz w:val="24"/>
              </w:rPr>
              <w:t>-</w:t>
            </w:r>
            <w:r>
              <w:rPr>
                <w:rFonts w:ascii="Arial" w:eastAsia="sans-serif" w:hAnsi="Arial" w:cs="Arial"/>
                <w:kern w:val="0"/>
                <w:szCs w:val="21"/>
                <w:lang w:bidi="ar"/>
              </w:rPr>
              <w:t xml:space="preserve">40 °C to 70 °C </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(-40 °F to 158</w:t>
            </w:r>
            <w:bookmarkStart w:id="1" w:name="OLE_LINK1"/>
            <w:r>
              <w:rPr>
                <w:rFonts w:ascii="Arial" w:eastAsia="sans-serif" w:hAnsi="Arial" w:cs="Arial"/>
                <w:kern w:val="0"/>
                <w:szCs w:val="21"/>
                <w:lang w:bidi="ar"/>
              </w:rPr>
              <w:t xml:space="preserve"> °</w:t>
            </w:r>
            <w:bookmarkEnd w:id="1"/>
            <w:r>
              <w:rPr>
                <w:rFonts w:ascii="Arial" w:eastAsia="sans-serif" w:hAnsi="Arial" w:cs="Arial"/>
                <w:kern w:val="0"/>
                <w:szCs w:val="21"/>
                <w:lang w:bidi="ar"/>
              </w:rPr>
              <w:t>F)</w:t>
            </w:r>
          </w:p>
        </w:tc>
      </w:tr>
      <w:tr w:rsidR="00774BB3">
        <w:tc>
          <w:tcPr>
            <w:tcW w:w="2580" w:type="dxa"/>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Working Temperature</w:t>
            </w:r>
          </w:p>
        </w:tc>
        <w:tc>
          <w:tcPr>
            <w:tcW w:w="1680" w:type="dxa"/>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0 °C to 55 °C </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(32 °F to 131 °F)</w:t>
            </w:r>
          </w:p>
        </w:tc>
        <w:tc>
          <w:tcPr>
            <w:tcW w:w="2865"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Storage Humidity</w:t>
            </w:r>
          </w:p>
        </w:tc>
        <w:tc>
          <w:tcPr>
            <w:tcW w:w="3105"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Maximum: 90%</w:t>
            </w:r>
            <w:r>
              <w:rPr>
                <w:rFonts w:ascii="Arial" w:eastAsia="sans-serif" w:hAnsi="Arial" w:cs="Arial" w:hint="eastAsia"/>
                <w:kern w:val="0"/>
                <w:szCs w:val="21"/>
                <w:lang w:bidi="ar"/>
              </w:rPr>
              <w:t xml:space="preserve"> </w:t>
            </w:r>
            <w:r>
              <w:rPr>
                <w:rFonts w:ascii="Arial" w:eastAsia="sans-serif" w:hAnsi="Arial" w:cs="Arial"/>
                <w:kern w:val="0"/>
                <w:szCs w:val="21"/>
                <w:lang w:bidi="ar"/>
              </w:rPr>
              <w:t xml:space="preserve">non-condensing </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relative humidity at 35 °</w:t>
            </w:r>
          </w:p>
          <w:p w:rsidR="00774BB3" w:rsidRDefault="00774BB3">
            <w:pPr>
              <w:widowControl/>
              <w:jc w:val="left"/>
              <w:rPr>
                <w:rFonts w:ascii="Arial" w:eastAsia="sans-serif" w:hAnsi="Arial" w:cs="Arial"/>
                <w:kern w:val="0"/>
                <w:szCs w:val="21"/>
                <w:lang w:bidi="ar"/>
              </w:rPr>
            </w:pPr>
          </w:p>
        </w:tc>
      </w:tr>
      <w:tr w:rsidR="00774BB3">
        <w:tc>
          <w:tcPr>
            <w:tcW w:w="2580" w:type="dxa"/>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Length</w:t>
            </w:r>
          </w:p>
        </w:tc>
        <w:tc>
          <w:tcPr>
            <w:tcW w:w="1680" w:type="dxa"/>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13.3cm</w:t>
            </w:r>
          </w:p>
        </w:tc>
        <w:tc>
          <w:tcPr>
            <w:tcW w:w="2865"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Full-height Bracket</w:t>
            </w:r>
          </w:p>
        </w:tc>
        <w:tc>
          <w:tcPr>
            <w:tcW w:w="3105"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12cm</w:t>
            </w:r>
          </w:p>
        </w:tc>
      </w:tr>
      <w:tr w:rsidR="00774BB3">
        <w:tc>
          <w:tcPr>
            <w:tcW w:w="2580" w:type="dxa"/>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Width</w:t>
            </w:r>
          </w:p>
        </w:tc>
        <w:tc>
          <w:tcPr>
            <w:tcW w:w="1680" w:type="dxa"/>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6.8cm</w:t>
            </w:r>
          </w:p>
        </w:tc>
        <w:tc>
          <w:tcPr>
            <w:tcW w:w="2865"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Low-profile Bracket</w:t>
            </w:r>
          </w:p>
        </w:tc>
        <w:tc>
          <w:tcPr>
            <w:tcW w:w="3105"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8cm</w:t>
            </w:r>
          </w:p>
        </w:tc>
      </w:tr>
      <w:tr w:rsidR="00774BB3">
        <w:tc>
          <w:tcPr>
            <w:tcW w:w="4260" w:type="dxa"/>
            <w:gridSpan w:val="2"/>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Packing Standard Size (Unit)</w:t>
            </w:r>
          </w:p>
        </w:tc>
        <w:tc>
          <w:tcPr>
            <w:tcW w:w="5970" w:type="dxa"/>
            <w:gridSpan w:val="4"/>
            <w:shd w:val="clear" w:color="auto" w:fill="FFFFFF"/>
            <w:tcMar>
              <w:top w:w="15" w:type="dxa"/>
              <w:left w:w="15" w:type="dxa"/>
              <w:bottom w:w="15" w:type="dxa"/>
              <w:right w:w="15" w:type="dxa"/>
            </w:tcMar>
            <w:vAlign w:val="center"/>
          </w:tcPr>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23cm*14.6cm*2.7cm</w:t>
            </w:r>
          </w:p>
        </w:tc>
      </w:tr>
    </w:tbl>
    <w:tbl>
      <w:tblPr>
        <w:tblStyle w:val="a7"/>
        <w:tblpPr w:leftFromText="180" w:rightFromText="180" w:vertAnchor="text" w:tblpX="10214" w:tblpY="-16238"/>
        <w:tblOverlap w:val="never"/>
        <w:tblW w:w="903" w:type="dxa"/>
        <w:tblLayout w:type="fixed"/>
        <w:tblLook w:val="04A0" w:firstRow="1" w:lastRow="0" w:firstColumn="1" w:lastColumn="0" w:noHBand="0" w:noVBand="1"/>
      </w:tblPr>
      <w:tblGrid>
        <w:gridCol w:w="903"/>
      </w:tblGrid>
      <w:tr w:rsidR="00774BB3">
        <w:trPr>
          <w:trHeight w:val="30"/>
        </w:trPr>
        <w:tc>
          <w:tcPr>
            <w:tcW w:w="903" w:type="dxa"/>
          </w:tcPr>
          <w:p w:rsidR="00774BB3" w:rsidRDefault="00774BB3">
            <w:pPr>
              <w:widowControl/>
              <w:jc w:val="left"/>
              <w:rPr>
                <w:rFonts w:ascii="Arial" w:eastAsia="sans-serif" w:hAnsi="Arial" w:cs="Arial"/>
                <w:kern w:val="0"/>
                <w:szCs w:val="21"/>
                <w:lang w:bidi="ar"/>
              </w:rPr>
            </w:pPr>
          </w:p>
        </w:tc>
      </w:tr>
      <w:tr w:rsidR="00774BB3">
        <w:trPr>
          <w:trHeight w:val="30"/>
        </w:trPr>
        <w:tc>
          <w:tcPr>
            <w:tcW w:w="903" w:type="dxa"/>
          </w:tcPr>
          <w:p w:rsidR="00774BB3" w:rsidRDefault="00774BB3">
            <w:pPr>
              <w:widowControl/>
              <w:jc w:val="left"/>
              <w:rPr>
                <w:rFonts w:ascii="Arial" w:eastAsia="sans-serif" w:hAnsi="Arial" w:cs="Arial"/>
                <w:kern w:val="0"/>
                <w:szCs w:val="21"/>
                <w:lang w:bidi="ar"/>
              </w:rPr>
            </w:pPr>
          </w:p>
        </w:tc>
      </w:tr>
    </w:tbl>
    <w:p w:rsidR="00774BB3" w:rsidRDefault="00CF5B7A">
      <w:pPr>
        <w:widowControl/>
        <w:jc w:val="left"/>
        <w:rPr>
          <w:rFonts w:ascii="Arial" w:eastAsia="sans-serif" w:hAnsi="Arial" w:cs="Arial"/>
          <w:kern w:val="0"/>
          <w:szCs w:val="21"/>
          <w:lang w:bidi="ar"/>
        </w:rPr>
      </w:pPr>
      <w:r>
        <w:rPr>
          <w:rFonts w:ascii="Arial" w:eastAsia="sans-serif" w:hAnsi="Arial" w:cs="Arial"/>
          <w:b/>
          <w:bCs/>
          <w:kern w:val="0"/>
          <w:szCs w:val="21"/>
          <w:lang w:bidi="ar"/>
        </w:rPr>
        <w:t>Server Virtualization</w:t>
      </w:r>
      <w:r>
        <w:rPr>
          <w:rFonts w:ascii="Arial" w:eastAsia="sans-serif" w:hAnsi="Arial" w:cs="Arial" w:hint="eastAsia"/>
          <w:kern w:val="0"/>
          <w:szCs w:val="21"/>
          <w:lang w:bidi="ar"/>
        </w:rPr>
        <w:t xml:space="preserve">: </w:t>
      </w:r>
    </w:p>
    <w:p w:rsidR="00774BB3" w:rsidRDefault="00CF5B7A">
      <w:pPr>
        <w:widowControl/>
        <w:jc w:val="left"/>
        <w:rPr>
          <w:rFonts w:ascii="Arial" w:eastAsia="sans-serif" w:hAnsi="Arial" w:cs="Arial"/>
          <w:kern w:val="0"/>
          <w:szCs w:val="21"/>
          <w:lang w:bidi="ar"/>
        </w:rPr>
      </w:pPr>
      <w:proofErr w:type="spellStart"/>
      <w:r>
        <w:rPr>
          <w:rFonts w:ascii="Arial" w:eastAsia="sans-serif" w:hAnsi="Arial" w:cs="Arial"/>
          <w:kern w:val="0"/>
          <w:szCs w:val="21"/>
          <w:lang w:bidi="ar"/>
        </w:rPr>
        <w:t>VMDq</w:t>
      </w:r>
      <w:proofErr w:type="spellEnd"/>
      <w:r>
        <w:rPr>
          <w:rFonts w:ascii="Arial" w:eastAsia="sans-serif" w:hAnsi="Arial" w:cs="Arial"/>
          <w:kern w:val="0"/>
          <w:szCs w:val="21"/>
          <w:lang w:bidi="ar"/>
        </w:rPr>
        <w:t xml:space="preserve"> for Emulated </w:t>
      </w:r>
      <w:proofErr w:type="spellStart"/>
      <w:r>
        <w:rPr>
          <w:rFonts w:ascii="Arial" w:eastAsia="sans-serif" w:hAnsi="Arial" w:cs="Arial"/>
          <w:kern w:val="0"/>
          <w:szCs w:val="21"/>
          <w:lang w:bidi="ar"/>
        </w:rPr>
        <w:t>Pat</w:t>
      </w:r>
      <w:proofErr w:type="gramStart"/>
      <w:r>
        <w:rPr>
          <w:rFonts w:ascii="Arial" w:eastAsia="sans-serif" w:hAnsi="Arial" w:cs="Arial" w:hint="eastAsia"/>
          <w:kern w:val="0"/>
          <w:szCs w:val="21"/>
          <w:lang w:bidi="ar"/>
        </w:rPr>
        <w:t>,</w:t>
      </w:r>
      <w:r>
        <w:rPr>
          <w:rFonts w:ascii="Arial" w:eastAsia="sans-serif" w:hAnsi="Arial" w:cs="Arial"/>
          <w:kern w:val="0"/>
          <w:szCs w:val="21"/>
          <w:lang w:bidi="ar"/>
        </w:rPr>
        <w:t>SR</w:t>
      </w:r>
      <w:proofErr w:type="spellEnd"/>
      <w:proofErr w:type="gramEnd"/>
      <w:r>
        <w:rPr>
          <w:rFonts w:ascii="Arial" w:eastAsia="sans-serif" w:hAnsi="Arial" w:cs="Arial"/>
          <w:kern w:val="0"/>
          <w:szCs w:val="21"/>
          <w:lang w:bidi="ar"/>
        </w:rPr>
        <w:t xml:space="preserve">-IOV for Direct </w:t>
      </w:r>
      <w:proofErr w:type="spellStart"/>
      <w:r>
        <w:rPr>
          <w:rFonts w:ascii="Arial" w:eastAsia="sans-serif" w:hAnsi="Arial" w:cs="Arial"/>
          <w:kern w:val="0"/>
          <w:szCs w:val="21"/>
          <w:lang w:bidi="ar"/>
        </w:rPr>
        <w:t>Assignment</w:t>
      </w:r>
      <w:r>
        <w:rPr>
          <w:rFonts w:ascii="Arial" w:eastAsia="sans-serif" w:hAnsi="Arial" w:cs="Arial" w:hint="eastAsia"/>
          <w:kern w:val="0"/>
          <w:szCs w:val="21"/>
          <w:lang w:bidi="ar"/>
        </w:rPr>
        <w:t>,</w:t>
      </w:r>
      <w:r>
        <w:rPr>
          <w:rFonts w:ascii="Arial" w:eastAsia="sans-serif" w:hAnsi="Arial" w:cs="Arial"/>
          <w:kern w:val="0"/>
          <w:szCs w:val="21"/>
          <w:lang w:bidi="ar"/>
        </w:rPr>
        <w:t>VEPA</w:t>
      </w:r>
      <w:r>
        <w:rPr>
          <w:rFonts w:ascii="Arial" w:eastAsia="sans-serif" w:hAnsi="Arial" w:cs="Arial" w:hint="eastAsia"/>
          <w:kern w:val="0"/>
          <w:szCs w:val="21"/>
          <w:lang w:bidi="ar"/>
        </w:rPr>
        <w:t>,</w:t>
      </w:r>
      <w:r>
        <w:rPr>
          <w:rFonts w:ascii="Arial" w:eastAsia="sans-serif" w:hAnsi="Arial" w:cs="Arial"/>
          <w:kern w:val="0"/>
          <w:szCs w:val="21"/>
          <w:lang w:bidi="ar"/>
        </w:rPr>
        <w:t>VEB</w:t>
      </w:r>
      <w:proofErr w:type="spellEnd"/>
      <w:r>
        <w:rPr>
          <w:rFonts w:ascii="Arial" w:eastAsia="sans-serif" w:hAnsi="Arial" w:cs="Arial"/>
          <w:kern w:val="0"/>
          <w:szCs w:val="21"/>
          <w:lang w:bidi="ar"/>
        </w:rPr>
        <w:t>:</w:t>
      </w:r>
    </w:p>
    <w:p w:rsidR="00774BB3" w:rsidRDefault="00774BB3">
      <w:pPr>
        <w:widowControl/>
        <w:jc w:val="left"/>
        <w:rPr>
          <w:rFonts w:ascii="宋体" w:eastAsia="宋体" w:hAnsi="宋体" w:cs="宋体"/>
          <w:b/>
          <w:bCs/>
          <w:sz w:val="24"/>
        </w:rPr>
      </w:pPr>
    </w:p>
    <w:p w:rsidR="00774BB3" w:rsidRDefault="00CF5B7A">
      <w:pPr>
        <w:widowControl/>
        <w:jc w:val="left"/>
        <w:rPr>
          <w:rFonts w:ascii="宋体" w:eastAsia="宋体" w:hAnsi="宋体" w:cs="宋体"/>
          <w:b/>
          <w:bCs/>
          <w:sz w:val="24"/>
        </w:rPr>
      </w:pPr>
      <w:r>
        <w:rPr>
          <w:rFonts w:ascii="宋体" w:eastAsia="宋体" w:hAnsi="宋体" w:cs="宋体"/>
          <w:b/>
          <w:bCs/>
          <w:sz w:val="24"/>
        </w:rPr>
        <w:t>Intelligent Offloads</w:t>
      </w:r>
      <w:r>
        <w:rPr>
          <w:rFonts w:ascii="宋体" w:eastAsia="宋体" w:hAnsi="宋体" w:cs="宋体" w:hint="eastAsia"/>
          <w:b/>
          <w:bCs/>
          <w:sz w:val="24"/>
        </w:rPr>
        <w:t>:</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TCP Stateless </w:t>
      </w:r>
      <w:proofErr w:type="spellStart"/>
      <w:r>
        <w:rPr>
          <w:rFonts w:ascii="Arial" w:eastAsia="sans-serif" w:hAnsi="Arial" w:cs="Arial"/>
          <w:kern w:val="0"/>
          <w:szCs w:val="21"/>
          <w:lang w:bidi="ar"/>
        </w:rPr>
        <w:t>Offload</w:t>
      </w:r>
      <w:proofErr w:type="gramStart"/>
      <w:r>
        <w:rPr>
          <w:rFonts w:ascii="Arial" w:eastAsia="sans-serif" w:hAnsi="Arial" w:cs="Arial" w:hint="eastAsia"/>
          <w:kern w:val="0"/>
          <w:szCs w:val="21"/>
          <w:lang w:bidi="ar"/>
        </w:rPr>
        <w:t>,</w:t>
      </w:r>
      <w:r>
        <w:rPr>
          <w:rFonts w:ascii="Arial" w:eastAsia="sans-serif" w:hAnsi="Arial" w:cs="Arial"/>
          <w:kern w:val="0"/>
          <w:szCs w:val="21"/>
          <w:lang w:bidi="ar"/>
        </w:rPr>
        <w:t>Host</w:t>
      </w:r>
      <w:proofErr w:type="spellEnd"/>
      <w:proofErr w:type="gramEnd"/>
      <w:r>
        <w:rPr>
          <w:rFonts w:ascii="Arial" w:eastAsia="sans-serif" w:hAnsi="Arial" w:cs="Arial"/>
          <w:kern w:val="0"/>
          <w:szCs w:val="21"/>
          <w:lang w:bidi="ar"/>
        </w:rPr>
        <w:t xml:space="preserve"> </w:t>
      </w:r>
      <w:proofErr w:type="spellStart"/>
      <w:r>
        <w:rPr>
          <w:rFonts w:ascii="Arial" w:eastAsia="sans-serif" w:hAnsi="Arial" w:cs="Arial"/>
          <w:kern w:val="0"/>
          <w:szCs w:val="21"/>
          <w:lang w:bidi="ar"/>
        </w:rPr>
        <w:t>iSCSI</w:t>
      </w:r>
      <w:proofErr w:type="spellEnd"/>
      <w:r>
        <w:rPr>
          <w:rFonts w:ascii="Arial" w:eastAsia="sans-serif" w:hAnsi="Arial" w:cs="Arial"/>
          <w:kern w:val="0"/>
          <w:szCs w:val="21"/>
          <w:lang w:bidi="ar"/>
        </w:rPr>
        <w:t xml:space="preserve"> </w:t>
      </w:r>
      <w:proofErr w:type="spellStart"/>
      <w:r>
        <w:rPr>
          <w:rFonts w:ascii="Arial" w:eastAsia="sans-serif" w:hAnsi="Arial" w:cs="Arial"/>
          <w:kern w:val="0"/>
          <w:szCs w:val="21"/>
          <w:lang w:bidi="ar"/>
        </w:rPr>
        <w:t>Initiato</w:t>
      </w:r>
      <w:r>
        <w:rPr>
          <w:rFonts w:ascii="Arial" w:eastAsia="sans-serif" w:hAnsi="Arial" w:cs="Arial" w:hint="eastAsia"/>
          <w:kern w:val="0"/>
          <w:szCs w:val="21"/>
          <w:lang w:bidi="ar"/>
        </w:rPr>
        <w:t>r,</w:t>
      </w:r>
      <w:r>
        <w:rPr>
          <w:rFonts w:ascii="Arial" w:eastAsia="sans-serif" w:hAnsi="Arial" w:cs="Arial"/>
          <w:kern w:val="0"/>
          <w:szCs w:val="21"/>
          <w:lang w:bidi="ar"/>
        </w:rPr>
        <w:t>Flow</w:t>
      </w:r>
      <w:proofErr w:type="spellEnd"/>
      <w:r>
        <w:rPr>
          <w:rFonts w:ascii="Arial" w:eastAsia="sans-serif" w:hAnsi="Arial" w:cs="Arial"/>
          <w:kern w:val="0"/>
          <w:szCs w:val="21"/>
          <w:lang w:bidi="ar"/>
        </w:rPr>
        <w:t xml:space="preserve"> Classificatio</w:t>
      </w:r>
      <w:r>
        <w:rPr>
          <w:rFonts w:ascii="Arial" w:eastAsia="sans-serif" w:hAnsi="Arial" w:cs="Arial" w:hint="eastAsia"/>
          <w:kern w:val="0"/>
          <w:szCs w:val="21"/>
          <w:lang w:bidi="ar"/>
        </w:rPr>
        <w:t>n</w:t>
      </w:r>
    </w:p>
    <w:p w:rsidR="00774BB3" w:rsidRDefault="00774BB3">
      <w:pPr>
        <w:widowControl/>
        <w:jc w:val="left"/>
        <w:rPr>
          <w:rFonts w:ascii="Arial" w:eastAsia="sans-serif" w:hAnsi="Arial" w:cs="Arial"/>
          <w:b/>
          <w:bCs/>
          <w:kern w:val="0"/>
          <w:szCs w:val="21"/>
          <w:lang w:bidi="ar"/>
        </w:rPr>
      </w:pPr>
    </w:p>
    <w:p w:rsidR="00774BB3" w:rsidRDefault="00CF5B7A">
      <w:pPr>
        <w:widowControl/>
        <w:jc w:val="left"/>
        <w:rPr>
          <w:rFonts w:ascii="Arial" w:eastAsia="sans-serif" w:hAnsi="Arial" w:cs="Arial"/>
          <w:b/>
          <w:bCs/>
          <w:kern w:val="0"/>
          <w:szCs w:val="21"/>
          <w:lang w:bidi="ar"/>
        </w:rPr>
      </w:pPr>
      <w:r>
        <w:rPr>
          <w:rFonts w:ascii="Arial" w:eastAsia="sans-serif" w:hAnsi="Arial" w:cs="Arial"/>
          <w:b/>
          <w:bCs/>
          <w:kern w:val="0"/>
          <w:szCs w:val="21"/>
          <w:lang w:bidi="ar"/>
        </w:rPr>
        <w:t>Power Savings</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Power efficiency is critical to IT specialists as energy consumption is a real </w:t>
      </w:r>
      <w:proofErr w:type="spellStart"/>
      <w:r>
        <w:rPr>
          <w:rFonts w:ascii="Arial" w:eastAsia="sans-serif" w:hAnsi="Arial" w:cs="Arial"/>
          <w:kern w:val="0"/>
          <w:szCs w:val="21"/>
          <w:lang w:bidi="ar"/>
        </w:rPr>
        <w:t>OpEx</w:t>
      </w:r>
      <w:proofErr w:type="spellEnd"/>
      <w:r>
        <w:rPr>
          <w:rFonts w:ascii="Arial" w:eastAsia="sans-serif" w:hAnsi="Arial" w:cs="Arial"/>
          <w:kern w:val="0"/>
          <w:szCs w:val="21"/>
          <w:lang w:bidi="ar"/>
        </w:rPr>
        <w:t xml:space="preserve"> concern.</w:t>
      </w:r>
    </w:p>
    <w:p w:rsidR="00774BB3" w:rsidRDefault="00774BB3">
      <w:pPr>
        <w:widowControl/>
        <w:jc w:val="left"/>
        <w:rPr>
          <w:rFonts w:ascii="Arial" w:eastAsia="sans-serif" w:hAnsi="Arial" w:cs="Arial"/>
          <w:kern w:val="0"/>
          <w:szCs w:val="21"/>
          <w:lang w:bidi="ar"/>
        </w:rPr>
      </w:pPr>
    </w:p>
    <w:p w:rsidR="00774BB3" w:rsidRDefault="00CF5B7A">
      <w:pPr>
        <w:widowControl/>
        <w:jc w:val="left"/>
        <w:rPr>
          <w:rFonts w:ascii="Arial" w:eastAsia="sans-serif" w:hAnsi="Arial" w:cs="Arial"/>
          <w:b/>
          <w:bCs/>
          <w:kern w:val="0"/>
          <w:szCs w:val="21"/>
          <w:lang w:bidi="ar"/>
        </w:rPr>
      </w:pPr>
      <w:r>
        <w:rPr>
          <w:rFonts w:ascii="Arial" w:eastAsia="sans-serif" w:hAnsi="Arial" w:cs="Arial"/>
          <w:b/>
          <w:bCs/>
          <w:kern w:val="0"/>
          <w:szCs w:val="21"/>
          <w:lang w:bidi="ar"/>
        </w:rPr>
        <w:t>LAN/SAN for Today’s Data Centers</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Data:</w:t>
      </w:r>
      <w:r>
        <w:rPr>
          <w:rFonts w:ascii="Arial" w:eastAsia="sans-serif" w:hAnsi="Arial" w:cs="Arial" w:hint="eastAsia"/>
          <w:kern w:val="0"/>
          <w:szCs w:val="21"/>
          <w:lang w:bidi="ar"/>
        </w:rPr>
        <w:t xml:space="preserve"> </w:t>
      </w:r>
      <w:r>
        <w:rPr>
          <w:rFonts w:ascii="Arial" w:eastAsia="sans-serif" w:hAnsi="Arial" w:cs="Arial"/>
          <w:kern w:val="0"/>
          <w:szCs w:val="21"/>
          <w:lang w:bidi="ar"/>
        </w:rPr>
        <w:t>Best effort delivery of standard LAN traffic</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xml:space="preserve">• </w:t>
      </w:r>
      <w:proofErr w:type="spellStart"/>
      <w:r>
        <w:rPr>
          <w:rFonts w:ascii="Arial" w:eastAsia="sans-serif" w:hAnsi="Arial" w:cs="Arial"/>
          <w:kern w:val="0"/>
          <w:szCs w:val="21"/>
          <w:lang w:bidi="ar"/>
        </w:rPr>
        <w:t>Storage</w:t>
      </w:r>
      <w:proofErr w:type="gramStart"/>
      <w:r>
        <w:rPr>
          <w:rFonts w:ascii="Arial" w:eastAsia="sans-serif" w:hAnsi="Arial" w:cs="Arial"/>
          <w:kern w:val="0"/>
          <w:szCs w:val="21"/>
          <w:lang w:bidi="ar"/>
        </w:rPr>
        <w:t>:Lossless</w:t>
      </w:r>
      <w:proofErr w:type="spellEnd"/>
      <w:proofErr w:type="gramEnd"/>
      <w:r>
        <w:rPr>
          <w:rFonts w:ascii="Arial" w:eastAsia="sans-serif" w:hAnsi="Arial" w:cs="Arial"/>
          <w:kern w:val="0"/>
          <w:szCs w:val="21"/>
          <w:lang w:bidi="ar"/>
        </w:rPr>
        <w:t xml:space="preserve"> network for </w:t>
      </w:r>
      <w:proofErr w:type="spellStart"/>
      <w:r>
        <w:rPr>
          <w:rFonts w:ascii="Arial" w:eastAsia="sans-serif" w:hAnsi="Arial" w:cs="Arial"/>
          <w:kern w:val="0"/>
          <w:szCs w:val="21"/>
          <w:lang w:bidi="ar"/>
        </w:rPr>
        <w:t>iSCSI</w:t>
      </w:r>
      <w:proofErr w:type="spellEnd"/>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Management:</w:t>
      </w:r>
      <w:r>
        <w:rPr>
          <w:rFonts w:ascii="Arial" w:eastAsia="sans-serif" w:hAnsi="Arial" w:cs="Arial" w:hint="eastAsia"/>
          <w:kern w:val="0"/>
          <w:szCs w:val="21"/>
          <w:lang w:bidi="ar"/>
        </w:rPr>
        <w:t xml:space="preserve"> </w:t>
      </w:r>
      <w:r>
        <w:rPr>
          <w:rFonts w:ascii="Arial" w:eastAsia="sans-serif" w:hAnsi="Arial" w:cs="Arial"/>
          <w:kern w:val="0"/>
          <w:szCs w:val="21"/>
          <w:lang w:bidi="ar"/>
        </w:rPr>
        <w:t>Guaranteed connectivity of data center IP management</w:t>
      </w:r>
      <w:r>
        <w:rPr>
          <w:rFonts w:ascii="Arial" w:eastAsia="sans-serif" w:hAnsi="Arial" w:cs="Arial" w:hint="eastAsia"/>
          <w:kern w:val="0"/>
          <w:szCs w:val="21"/>
          <w:lang w:bidi="ar"/>
        </w:rPr>
        <w:t>.</w:t>
      </w:r>
    </w:p>
    <w:p w:rsidR="00774BB3" w:rsidRDefault="00774BB3">
      <w:pPr>
        <w:widowControl/>
        <w:jc w:val="left"/>
        <w:rPr>
          <w:rFonts w:ascii="Arial" w:eastAsia="sans-serif" w:hAnsi="Arial" w:cs="Arial"/>
          <w:kern w:val="0"/>
          <w:szCs w:val="21"/>
          <w:lang w:bidi="ar"/>
        </w:rPr>
      </w:pPr>
    </w:p>
    <w:p w:rsidR="00774BB3" w:rsidRDefault="00CF5B7A">
      <w:pPr>
        <w:rPr>
          <w:rFonts w:ascii="Arial" w:hAnsi="Arial" w:cs="Arial"/>
          <w:b/>
          <w:color w:val="000000"/>
          <w:sz w:val="20"/>
          <w:szCs w:val="20"/>
        </w:rPr>
      </w:pPr>
      <w:r>
        <w:rPr>
          <w:rFonts w:ascii="Arial" w:hAnsi="Arial" w:cs="Arial"/>
          <w:b/>
          <w:color w:val="000000"/>
          <w:sz w:val="20"/>
          <w:szCs w:val="20"/>
        </w:rPr>
        <w:t>Using Environment</w:t>
      </w:r>
    </w:p>
    <w:p w:rsidR="00774BB3" w:rsidRDefault="00CF5B7A">
      <w:pPr>
        <w:widowControl/>
        <w:jc w:val="left"/>
        <w:rPr>
          <w:rFonts w:ascii="Arial" w:eastAsia="sans-serif" w:hAnsi="Arial" w:cs="Arial"/>
          <w:kern w:val="0"/>
          <w:szCs w:val="21"/>
          <w:lang w:bidi="ar"/>
        </w:rPr>
      </w:pPr>
      <w:r>
        <w:rPr>
          <w:rFonts w:ascii="Arial" w:eastAsia="sans-serif" w:hAnsi="Arial" w:cs="Arial"/>
          <w:kern w:val="0"/>
          <w:szCs w:val="21"/>
          <w:lang w:bidi="ar"/>
        </w:rPr>
        <w:t> </w:t>
      </w:r>
      <w:r>
        <w:rPr>
          <w:rFonts w:ascii="Arial" w:eastAsia="sans-serif" w:hAnsi="Arial" w:cs="Arial" w:hint="eastAsia"/>
          <w:kern w:val="0"/>
          <w:szCs w:val="21"/>
          <w:lang w:bidi="ar"/>
        </w:rPr>
        <w:t xml:space="preserve">DELL </w:t>
      </w:r>
      <w:proofErr w:type="spellStart"/>
      <w:r>
        <w:rPr>
          <w:rFonts w:ascii="Arial" w:eastAsia="sans-serif" w:hAnsi="Arial" w:cs="Arial" w:hint="eastAsia"/>
          <w:kern w:val="0"/>
          <w:szCs w:val="21"/>
          <w:lang w:bidi="ar"/>
        </w:rPr>
        <w:t>Server,HP</w:t>
      </w:r>
      <w:proofErr w:type="spellEnd"/>
      <w:r>
        <w:rPr>
          <w:rFonts w:ascii="Arial" w:eastAsia="sans-serif" w:hAnsi="Arial" w:cs="Arial" w:hint="eastAsia"/>
          <w:kern w:val="0"/>
          <w:szCs w:val="21"/>
          <w:lang w:bidi="ar"/>
        </w:rPr>
        <w:t xml:space="preserve"> </w:t>
      </w:r>
      <w:proofErr w:type="spellStart"/>
      <w:r>
        <w:rPr>
          <w:rFonts w:ascii="Arial" w:eastAsia="sans-serif" w:hAnsi="Arial" w:cs="Arial" w:hint="eastAsia"/>
          <w:kern w:val="0"/>
          <w:szCs w:val="21"/>
          <w:lang w:bidi="ar"/>
        </w:rPr>
        <w:t>Server,IBM</w:t>
      </w:r>
      <w:proofErr w:type="spellEnd"/>
      <w:r>
        <w:rPr>
          <w:rFonts w:ascii="Arial" w:eastAsia="sans-serif" w:hAnsi="Arial" w:cs="Arial" w:hint="eastAsia"/>
          <w:kern w:val="0"/>
          <w:szCs w:val="21"/>
          <w:lang w:bidi="ar"/>
        </w:rPr>
        <w:t xml:space="preserve"> </w:t>
      </w:r>
      <w:proofErr w:type="spellStart"/>
      <w:r>
        <w:rPr>
          <w:rFonts w:ascii="Arial" w:eastAsia="sans-serif" w:hAnsi="Arial" w:cs="Arial" w:hint="eastAsia"/>
          <w:kern w:val="0"/>
          <w:szCs w:val="21"/>
          <w:lang w:bidi="ar"/>
        </w:rPr>
        <w:t>Server,INSPUR</w:t>
      </w:r>
      <w:proofErr w:type="spellEnd"/>
      <w:r>
        <w:rPr>
          <w:rFonts w:ascii="Arial" w:eastAsia="sans-serif" w:hAnsi="Arial" w:cs="Arial" w:hint="eastAsia"/>
          <w:kern w:val="0"/>
          <w:szCs w:val="21"/>
          <w:lang w:bidi="ar"/>
        </w:rPr>
        <w:t xml:space="preserve"> </w:t>
      </w:r>
      <w:proofErr w:type="spellStart"/>
      <w:r>
        <w:rPr>
          <w:rFonts w:ascii="Arial" w:eastAsia="sans-serif" w:hAnsi="Arial" w:cs="Arial" w:hint="eastAsia"/>
          <w:kern w:val="0"/>
          <w:szCs w:val="21"/>
          <w:lang w:bidi="ar"/>
        </w:rPr>
        <w:t>Server,Leno</w:t>
      </w:r>
      <w:proofErr w:type="spellEnd"/>
      <w:r>
        <w:rPr>
          <w:rFonts w:ascii="Arial" w:eastAsia="sans-serif" w:hAnsi="Arial" w:cs="Arial" w:hint="eastAsia"/>
          <w:kern w:val="0"/>
          <w:szCs w:val="21"/>
          <w:lang w:bidi="ar"/>
        </w:rPr>
        <w:t xml:space="preserve"> Server and other big server </w:t>
      </w:r>
      <w:proofErr w:type="spellStart"/>
      <w:r>
        <w:rPr>
          <w:rFonts w:ascii="Arial" w:eastAsia="sans-serif" w:hAnsi="Arial" w:cs="Arial" w:hint="eastAsia"/>
          <w:kern w:val="0"/>
          <w:szCs w:val="21"/>
          <w:lang w:bidi="ar"/>
        </w:rPr>
        <w:t>brand,</w:t>
      </w:r>
      <w:r>
        <w:rPr>
          <w:rFonts w:ascii="Arial" w:eastAsia="sans-serif" w:hAnsi="Arial" w:cs="Arial"/>
          <w:kern w:val="0"/>
          <w:szCs w:val="21"/>
          <w:lang w:bidi="ar"/>
        </w:rPr>
        <w:t>IT</w:t>
      </w:r>
      <w:proofErr w:type="spellEnd"/>
      <w:r>
        <w:rPr>
          <w:rFonts w:ascii="Arial" w:eastAsia="sans-serif" w:hAnsi="Arial" w:cs="Arial"/>
          <w:kern w:val="0"/>
          <w:szCs w:val="21"/>
          <w:lang w:bidi="ar"/>
        </w:rPr>
        <w:t xml:space="preserve"> System </w:t>
      </w:r>
      <w:proofErr w:type="spellStart"/>
      <w:r>
        <w:rPr>
          <w:rFonts w:ascii="Arial" w:eastAsia="sans-serif" w:hAnsi="Arial" w:cs="Arial"/>
          <w:kern w:val="0"/>
          <w:szCs w:val="21"/>
          <w:lang w:bidi="ar"/>
        </w:rPr>
        <w:t>Integrator</w:t>
      </w:r>
      <w:r>
        <w:rPr>
          <w:rFonts w:ascii="Arial" w:eastAsia="sans-serif" w:hAnsi="Arial" w:cs="Arial" w:hint="eastAsia"/>
          <w:kern w:val="0"/>
          <w:szCs w:val="21"/>
          <w:lang w:bidi="ar"/>
        </w:rPr>
        <w:t>,Cloud,Big</w:t>
      </w:r>
      <w:proofErr w:type="spellEnd"/>
      <w:r>
        <w:rPr>
          <w:rFonts w:ascii="Arial" w:eastAsia="sans-serif" w:hAnsi="Arial" w:cs="Arial" w:hint="eastAsia"/>
          <w:kern w:val="0"/>
          <w:szCs w:val="21"/>
          <w:lang w:bidi="ar"/>
        </w:rPr>
        <w:t xml:space="preserve"> Date </w:t>
      </w:r>
      <w:proofErr w:type="spellStart"/>
      <w:r>
        <w:rPr>
          <w:rFonts w:ascii="Arial" w:eastAsia="sans-serif" w:hAnsi="Arial" w:cs="Arial" w:hint="eastAsia"/>
          <w:kern w:val="0"/>
          <w:szCs w:val="21"/>
          <w:lang w:bidi="ar"/>
        </w:rPr>
        <w:t>Center,Workstation,PC,FTTD</w:t>
      </w:r>
      <w:proofErr w:type="spellEnd"/>
      <w:r>
        <w:rPr>
          <w:rFonts w:ascii="Arial" w:eastAsia="sans-serif" w:hAnsi="Arial" w:cs="Arial" w:hint="eastAsia"/>
          <w:kern w:val="0"/>
          <w:szCs w:val="21"/>
          <w:lang w:bidi="ar"/>
        </w:rPr>
        <w:t xml:space="preserve"> Solution(Fiber to the desk) for </w:t>
      </w:r>
      <w:proofErr w:type="spellStart"/>
      <w:r>
        <w:rPr>
          <w:rFonts w:ascii="Arial" w:eastAsia="sans-serif" w:hAnsi="Arial" w:cs="Arial" w:hint="eastAsia"/>
          <w:kern w:val="0"/>
          <w:szCs w:val="21"/>
          <w:lang w:bidi="ar"/>
        </w:rPr>
        <w:t>Government,institution</w:t>
      </w:r>
      <w:proofErr w:type="spellEnd"/>
      <w:r>
        <w:rPr>
          <w:rFonts w:ascii="Arial" w:eastAsia="sans-serif" w:hAnsi="Arial" w:cs="Arial" w:hint="eastAsia"/>
          <w:kern w:val="0"/>
          <w:szCs w:val="21"/>
          <w:lang w:bidi="ar"/>
        </w:rPr>
        <w:t>, School, personal using ,IDC etc.</w:t>
      </w:r>
    </w:p>
    <w:p w:rsidR="00774BB3" w:rsidRDefault="00774BB3">
      <w:pPr>
        <w:pStyle w:val="a5"/>
        <w:widowControl/>
        <w:spacing w:before="0" w:beforeAutospacing="0" w:after="0" w:afterAutospacing="0" w:line="270" w:lineRule="atLeast"/>
        <w:textAlignment w:val="baseline"/>
        <w:rPr>
          <w:rFonts w:ascii="Arial" w:hAnsi="Arial" w:cs="Arial"/>
          <w:sz w:val="20"/>
        </w:rPr>
      </w:pPr>
    </w:p>
    <w:p w:rsidR="00774BB3" w:rsidRDefault="00CF5B7A">
      <w:pPr>
        <w:pStyle w:val="a5"/>
        <w:widowControl/>
        <w:spacing w:before="0" w:beforeAutospacing="0" w:after="0" w:afterAutospacing="0" w:line="270" w:lineRule="atLeast"/>
        <w:textAlignment w:val="baseline"/>
        <w:rPr>
          <w:rFonts w:ascii="Arial" w:hAnsi="Arial" w:cs="Arial"/>
          <w:b/>
          <w:color w:val="000000"/>
          <w:sz w:val="20"/>
        </w:rPr>
      </w:pPr>
      <w:r>
        <w:rPr>
          <w:rFonts w:ascii="Times New Roman" w:hAnsi="Times New Roman" w:cs="Times New Roman"/>
          <w:color w:val="333333"/>
          <w:szCs w:val="24"/>
        </w:rPr>
        <w:t> </w:t>
      </w:r>
      <w:r>
        <w:rPr>
          <w:rFonts w:ascii="Arial" w:hAnsi="Arial" w:cs="Arial"/>
          <w:b/>
          <w:color w:val="000000"/>
          <w:sz w:val="20"/>
        </w:rPr>
        <w:t>Partners and End-Users</w:t>
      </w:r>
    </w:p>
    <w:p w:rsidR="00774BB3" w:rsidRDefault="00CF5B7A">
      <w:pPr>
        <w:pStyle w:val="a5"/>
        <w:widowControl/>
        <w:spacing w:before="0" w:beforeAutospacing="0" w:after="0" w:afterAutospacing="0" w:line="270" w:lineRule="atLeast"/>
        <w:textAlignment w:val="baseline"/>
        <w:rPr>
          <w:rFonts w:ascii="Arial" w:eastAsia="宋体" w:hAnsi="Arial" w:cs="Arial"/>
          <w:b/>
          <w:color w:val="000000"/>
          <w:sz w:val="20"/>
        </w:rPr>
      </w:pPr>
      <w:r>
        <w:rPr>
          <w:rFonts w:ascii="Arial" w:hAnsi="Arial" w:cs="Arial" w:hint="eastAsia"/>
          <w:b/>
          <w:color w:val="000000"/>
          <w:sz w:val="20"/>
        </w:rPr>
        <w:t xml:space="preserve"> </w:t>
      </w:r>
    </w:p>
    <w:p w:rsidR="00774BB3" w:rsidRDefault="00CF5B7A">
      <w:pPr>
        <w:widowControl/>
        <w:jc w:val="left"/>
        <w:rPr>
          <w:rFonts w:ascii="Arial" w:eastAsia="sans-serif" w:hAnsi="Arial" w:cs="Arial"/>
          <w:kern w:val="0"/>
          <w:szCs w:val="21"/>
          <w:lang w:bidi="ar"/>
        </w:rPr>
      </w:pPr>
      <w:r>
        <w:rPr>
          <w:rFonts w:ascii="Arial" w:eastAsia="sans-serif" w:hAnsi="Arial" w:cs="Arial" w:hint="eastAsia"/>
          <w:kern w:val="0"/>
          <w:szCs w:val="21"/>
          <w:lang w:bidi="ar"/>
        </w:rPr>
        <w:t>China Telecom, China Netcom, China Railcom, China Unicom, Space Unisign servers, Bank of China, Founder Technology, Dawning servers, Lenovo servers, IBM servers, HP servers, Dell servers, the Great Wall Broadband, Beijing Radio and Television General Ins</w:t>
      </w:r>
      <w:r>
        <w:rPr>
          <w:rFonts w:ascii="Arial" w:eastAsia="sans-serif" w:hAnsi="Arial" w:cs="Arial" w:hint="eastAsia"/>
          <w:kern w:val="0"/>
          <w:szCs w:val="21"/>
          <w:lang w:bidi="ar"/>
        </w:rPr>
        <w:lastRenderedPageBreak/>
        <w:t>titute</w:t>
      </w:r>
      <w:proofErr w:type="gramStart"/>
      <w:r>
        <w:rPr>
          <w:rFonts w:ascii="Arial" w:eastAsia="sans-serif" w:hAnsi="Arial" w:cs="Arial" w:hint="eastAsia"/>
          <w:kern w:val="0"/>
          <w:szCs w:val="21"/>
          <w:lang w:bidi="ar"/>
        </w:rPr>
        <w:t>, ,</w:t>
      </w:r>
      <w:proofErr w:type="gramEnd"/>
      <w:r>
        <w:rPr>
          <w:rFonts w:ascii="Arial" w:eastAsia="sans-serif" w:hAnsi="Arial" w:cs="Arial" w:hint="eastAsia"/>
          <w:kern w:val="0"/>
          <w:szCs w:val="21"/>
          <w:lang w:bidi="ar"/>
        </w:rPr>
        <w:t> World Chinese Youth Federation, Tsinghua Huambo, China Urban Planning and Design, Gehua, The People's Republic of China Ministry of Railways, China City Planning Information Network, etc.</w:t>
      </w:r>
    </w:p>
    <w:p w:rsidR="00774BB3" w:rsidRDefault="00774BB3">
      <w:pPr>
        <w:widowControl/>
        <w:spacing w:line="360" w:lineRule="auto"/>
        <w:jc w:val="center"/>
        <w:rPr>
          <w:rFonts w:ascii="Arial" w:eastAsia="宋体" w:hAnsi="Arial" w:cs="Arial"/>
          <w:kern w:val="0"/>
          <w:sz w:val="20"/>
          <w:szCs w:val="20"/>
        </w:rPr>
      </w:pPr>
    </w:p>
    <w:p w:rsidR="00774BB3" w:rsidRDefault="00CF5B7A">
      <w:pPr>
        <w:rPr>
          <w:rFonts w:ascii="Arial" w:hAnsi="Arial" w:cs="Arial"/>
          <w:b/>
          <w:color w:val="000000"/>
          <w:sz w:val="20"/>
          <w:szCs w:val="20"/>
        </w:rPr>
      </w:pPr>
      <w:r>
        <w:rPr>
          <w:rFonts w:ascii="Arial" w:hAnsi="Arial" w:cs="Arial"/>
          <w:b/>
          <w:color w:val="000000"/>
          <w:sz w:val="20"/>
          <w:szCs w:val="20"/>
        </w:rPr>
        <w:t> Warranty</w:t>
      </w:r>
    </w:p>
    <w:p w:rsidR="00774BB3" w:rsidRDefault="00CF5B7A">
      <w:pPr>
        <w:pStyle w:val="a5"/>
        <w:widowControl/>
        <w:spacing w:before="0" w:beforeAutospacing="0" w:after="0" w:afterAutospacing="0" w:line="270" w:lineRule="atLeast"/>
        <w:textAlignment w:val="baseline"/>
        <w:rPr>
          <w:rFonts w:ascii="Arial" w:eastAsia="宋体" w:hAnsi="Arial" w:cs="Arial"/>
          <w:sz w:val="20"/>
        </w:rPr>
      </w:pPr>
      <w:r>
        <w:rPr>
          <w:rFonts w:ascii="Times New Roman" w:hAnsi="Times New Roman" w:cs="Times New Roman"/>
          <w:b/>
          <w:color w:val="333333"/>
          <w:szCs w:val="24"/>
        </w:rPr>
        <w:t> </w:t>
      </w:r>
      <w:r w:rsidR="00396346">
        <w:rPr>
          <w:rFonts w:ascii="Arial" w:eastAsia="宋体" w:hAnsi="Arial" w:cs="Arial"/>
          <w:sz w:val="20"/>
        </w:rPr>
        <w:t>Sinovo</w:t>
      </w:r>
      <w:r>
        <w:rPr>
          <w:rFonts w:ascii="Arial" w:eastAsia="宋体" w:hAnsi="Arial" w:cs="Arial"/>
          <w:sz w:val="20"/>
        </w:rPr>
        <w:t> Ethernet network cards and optical modules, a 3 months replacement and a 3 years global warranty.</w:t>
      </w:r>
    </w:p>
    <w:p w:rsidR="00774BB3" w:rsidRDefault="00774BB3">
      <w:pPr>
        <w:pStyle w:val="a5"/>
        <w:widowControl/>
        <w:spacing w:before="0" w:beforeAutospacing="0" w:after="0" w:afterAutospacing="0" w:line="270" w:lineRule="atLeast"/>
        <w:textAlignment w:val="baseline"/>
        <w:rPr>
          <w:rFonts w:ascii="Arial" w:eastAsia="宋体" w:hAnsi="Arial" w:cs="Arial"/>
          <w:sz w:val="20"/>
        </w:rPr>
      </w:pPr>
    </w:p>
    <w:p w:rsidR="00396346" w:rsidRDefault="00396346" w:rsidP="00396346">
      <w:pPr>
        <w:rPr>
          <w:rFonts w:ascii="Arial" w:hAnsi="Arial" w:cs="Arial"/>
          <w:b/>
          <w:color w:val="000000"/>
          <w:sz w:val="20"/>
          <w:szCs w:val="20"/>
        </w:rPr>
      </w:pPr>
      <w:proofErr w:type="spellStart"/>
      <w:r>
        <w:rPr>
          <w:rFonts w:ascii="Arial" w:hAnsi="Arial" w:cs="Arial" w:hint="eastAsia"/>
          <w:b/>
          <w:color w:val="000000"/>
          <w:sz w:val="20"/>
          <w:szCs w:val="20"/>
        </w:rPr>
        <w:t>Service&amp;Support</w:t>
      </w:r>
      <w:proofErr w:type="spellEnd"/>
    </w:p>
    <w:p w:rsidR="00396346" w:rsidRDefault="00396346" w:rsidP="00396346">
      <w:pPr>
        <w:pStyle w:val="a5"/>
        <w:widowControl/>
        <w:spacing w:before="0" w:beforeAutospacing="0" w:after="0" w:afterAutospacing="0" w:line="270" w:lineRule="atLeast"/>
        <w:textAlignment w:val="baseline"/>
        <w:rPr>
          <w:rFonts w:ascii="Arial" w:hAnsi="Arial" w:cs="Arial"/>
          <w:sz w:val="20"/>
        </w:rPr>
      </w:pPr>
      <w:r>
        <w:rPr>
          <w:rFonts w:ascii="Arial" w:hAnsi="Arial" w:cs="Arial" w:hint="eastAsia"/>
          <w:sz w:val="20"/>
        </w:rPr>
        <w:t>Supply OEM</w:t>
      </w:r>
      <w:proofErr w:type="gramStart"/>
      <w:r>
        <w:rPr>
          <w:rFonts w:ascii="Arial" w:hAnsi="Arial" w:cs="Arial" w:hint="eastAsia"/>
          <w:sz w:val="20"/>
        </w:rPr>
        <w:t>,ODM</w:t>
      </w:r>
      <w:proofErr w:type="gramEnd"/>
      <w:r>
        <w:rPr>
          <w:rFonts w:ascii="Arial" w:hAnsi="Arial" w:cs="Arial" w:hint="eastAsia"/>
          <w:sz w:val="20"/>
        </w:rPr>
        <w:t xml:space="preserve"> </w:t>
      </w:r>
      <w:proofErr w:type="spellStart"/>
      <w:r>
        <w:rPr>
          <w:rFonts w:ascii="Arial" w:hAnsi="Arial" w:cs="Arial" w:hint="eastAsia"/>
          <w:sz w:val="20"/>
        </w:rPr>
        <w:t>Service,if</w:t>
      </w:r>
      <w:proofErr w:type="spellEnd"/>
      <w:r>
        <w:rPr>
          <w:rFonts w:ascii="Arial" w:hAnsi="Arial" w:cs="Arial" w:hint="eastAsia"/>
          <w:sz w:val="20"/>
        </w:rPr>
        <w:t xml:space="preserve"> need any help </w:t>
      </w:r>
      <w:proofErr w:type="spellStart"/>
      <w:r>
        <w:rPr>
          <w:rFonts w:ascii="Arial" w:hAnsi="Arial" w:cs="Arial" w:hint="eastAsia"/>
          <w:sz w:val="20"/>
        </w:rPr>
        <w:t>plz</w:t>
      </w:r>
      <w:proofErr w:type="spellEnd"/>
      <w:r>
        <w:rPr>
          <w:rFonts w:ascii="Arial" w:hAnsi="Arial" w:cs="Arial" w:hint="eastAsia"/>
          <w:sz w:val="20"/>
        </w:rPr>
        <w:t xml:space="preserve"> call this Tel: +86-</w:t>
      </w:r>
      <w:r>
        <w:rPr>
          <w:rFonts w:ascii="Arial" w:hAnsi="Arial" w:cs="Arial"/>
          <w:sz w:val="20"/>
        </w:rPr>
        <w:t>0755</w:t>
      </w:r>
      <w:r>
        <w:rPr>
          <w:rFonts w:ascii="Arial" w:hAnsi="Arial" w:cs="Arial" w:hint="eastAsia"/>
          <w:sz w:val="20"/>
        </w:rPr>
        <w:t>-</w:t>
      </w:r>
      <w:r w:rsidRPr="00D47638">
        <w:rPr>
          <w:rFonts w:ascii="Arial" w:hAnsi="Arial" w:cs="Arial"/>
          <w:sz w:val="20"/>
        </w:rPr>
        <w:t>22676587</w:t>
      </w:r>
    </w:p>
    <w:p w:rsidR="00396346" w:rsidRDefault="00396346" w:rsidP="00396346">
      <w:pPr>
        <w:pStyle w:val="a5"/>
        <w:widowControl/>
        <w:spacing w:before="0" w:beforeAutospacing="0" w:after="0" w:afterAutospacing="0" w:line="270" w:lineRule="atLeast"/>
        <w:textAlignment w:val="baseline"/>
        <w:rPr>
          <w:rFonts w:ascii="Arial" w:hAnsi="Arial" w:cs="Arial"/>
          <w:sz w:val="20"/>
        </w:rPr>
      </w:pPr>
      <w:proofErr w:type="spellStart"/>
      <w:r>
        <w:rPr>
          <w:rFonts w:ascii="Arial" w:hAnsi="Arial" w:cs="Arial" w:hint="eastAsia"/>
          <w:sz w:val="20"/>
        </w:rPr>
        <w:t>Emai</w:t>
      </w:r>
      <w:proofErr w:type="spellEnd"/>
      <w:r>
        <w:rPr>
          <w:rFonts w:ascii="Arial" w:hAnsi="Arial" w:cs="Arial" w:hint="eastAsia"/>
          <w:sz w:val="20"/>
        </w:rPr>
        <w:t xml:space="preserve"> to </w:t>
      </w:r>
      <w:hyperlink r:id="rId8" w:history="1">
        <w:r w:rsidRPr="009A15A8">
          <w:rPr>
            <w:rStyle w:val="a6"/>
            <w:rFonts w:ascii="Arial" w:hAnsi="Arial" w:cs="Arial" w:hint="eastAsia"/>
            <w:sz w:val="20"/>
          </w:rPr>
          <w:t>Sale</w:t>
        </w:r>
        <w:r w:rsidRPr="009A15A8">
          <w:rPr>
            <w:rStyle w:val="a6"/>
            <w:rFonts w:ascii="Arial" w:hAnsi="Arial" w:cs="Arial"/>
            <w:sz w:val="20"/>
          </w:rPr>
          <w:t>s</w:t>
        </w:r>
        <w:r w:rsidRPr="009A15A8">
          <w:rPr>
            <w:rStyle w:val="a6"/>
            <w:rFonts w:ascii="Arial" w:hAnsi="Arial" w:cs="Arial" w:hint="eastAsia"/>
            <w:sz w:val="20"/>
          </w:rPr>
          <w:t>@sinovocorp.com</w:t>
        </w:r>
      </w:hyperlink>
      <w:r>
        <w:rPr>
          <w:rFonts w:ascii="Arial" w:hAnsi="Arial" w:cs="Arial" w:hint="eastAsia"/>
          <w:sz w:val="20"/>
        </w:rPr>
        <w:t xml:space="preserve"> </w:t>
      </w:r>
    </w:p>
    <w:p w:rsidR="00774BB3" w:rsidRDefault="00CF5B7A">
      <w:pPr>
        <w:pStyle w:val="a5"/>
        <w:widowControl/>
        <w:spacing w:before="0" w:beforeAutospacing="0" w:after="0" w:afterAutospacing="0" w:line="270" w:lineRule="atLeast"/>
        <w:textAlignment w:val="baseline"/>
        <w:rPr>
          <w:rFonts w:ascii="Arial" w:hAnsi="Arial" w:cs="Arial"/>
          <w:sz w:val="20"/>
        </w:rPr>
      </w:pPr>
      <w:r>
        <w:rPr>
          <w:rFonts w:ascii="Arial" w:hAnsi="Arial" w:cs="Arial" w:hint="eastAsia"/>
          <w:sz w:val="20"/>
        </w:rPr>
        <w:t>.</w:t>
      </w:r>
    </w:p>
    <w:p w:rsidR="00774BB3" w:rsidRDefault="00774BB3">
      <w:pPr>
        <w:pStyle w:val="a5"/>
        <w:widowControl/>
        <w:spacing w:before="0" w:beforeAutospacing="0" w:after="0" w:afterAutospacing="0" w:line="270" w:lineRule="atLeast"/>
        <w:textAlignment w:val="baseline"/>
        <w:rPr>
          <w:rFonts w:ascii="Arial" w:hAnsi="Arial" w:cs="Arial"/>
          <w:sz w:val="20"/>
        </w:rPr>
      </w:pPr>
    </w:p>
    <w:p w:rsidR="00774BB3" w:rsidRDefault="00774BB3">
      <w:pPr>
        <w:widowControl/>
        <w:jc w:val="left"/>
        <w:rPr>
          <w:rFonts w:ascii="Arial" w:eastAsia="sans-serif" w:hAnsi="Arial" w:cs="Arial"/>
          <w:kern w:val="0"/>
          <w:szCs w:val="21"/>
          <w:lang w:bidi="ar"/>
        </w:rPr>
      </w:pPr>
    </w:p>
    <w:p w:rsidR="00774BB3" w:rsidRDefault="00774BB3">
      <w:pPr>
        <w:widowControl/>
        <w:jc w:val="left"/>
        <w:rPr>
          <w:rFonts w:ascii="宋体" w:eastAsia="宋体" w:hAnsi="宋体" w:cs="宋体"/>
          <w:sz w:val="24"/>
        </w:rPr>
      </w:pPr>
    </w:p>
    <w:tbl>
      <w:tblPr>
        <w:tblStyle w:val="a7"/>
        <w:tblpPr w:leftFromText="180" w:rightFromText="180" w:vertAnchor="text" w:tblpX="9677" w:tblpY="-16166"/>
        <w:tblOverlap w:val="never"/>
        <w:tblW w:w="324" w:type="dxa"/>
        <w:tblLayout w:type="fixed"/>
        <w:tblLook w:val="04A0" w:firstRow="1" w:lastRow="0" w:firstColumn="1" w:lastColumn="0" w:noHBand="0" w:noVBand="1"/>
      </w:tblPr>
      <w:tblGrid>
        <w:gridCol w:w="324"/>
      </w:tblGrid>
      <w:tr w:rsidR="00774BB3">
        <w:trPr>
          <w:trHeight w:val="30"/>
        </w:trPr>
        <w:tc>
          <w:tcPr>
            <w:tcW w:w="324" w:type="dxa"/>
          </w:tcPr>
          <w:p w:rsidR="00774BB3" w:rsidRDefault="00774BB3">
            <w:pPr>
              <w:widowControl/>
              <w:jc w:val="left"/>
              <w:rPr>
                <w:rFonts w:ascii="Arial" w:eastAsia="sans-serif" w:hAnsi="Arial" w:cs="Arial"/>
                <w:kern w:val="0"/>
                <w:szCs w:val="21"/>
                <w:lang w:bidi="ar"/>
              </w:rPr>
            </w:pPr>
          </w:p>
        </w:tc>
      </w:tr>
    </w:tbl>
    <w:p w:rsidR="00774BB3" w:rsidRDefault="00774BB3">
      <w:pPr>
        <w:widowControl/>
        <w:jc w:val="left"/>
        <w:rPr>
          <w:rFonts w:ascii="Arial" w:eastAsia="sans-serif" w:hAnsi="Arial" w:cs="Arial"/>
          <w:kern w:val="0"/>
          <w:szCs w:val="21"/>
          <w:lang w:bidi="ar"/>
        </w:rPr>
      </w:pPr>
    </w:p>
    <w:p w:rsidR="00774BB3" w:rsidRDefault="00774BB3">
      <w:pPr>
        <w:widowControl/>
        <w:jc w:val="left"/>
      </w:pPr>
    </w:p>
    <w:sectPr w:rsidR="00774BB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49" w:rsidRDefault="00E76849" w:rsidP="00396346">
      <w:r>
        <w:separator/>
      </w:r>
    </w:p>
  </w:endnote>
  <w:endnote w:type="continuationSeparator" w:id="0">
    <w:p w:rsidR="00E76849" w:rsidRDefault="00E76849" w:rsidP="0039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ns-serif">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46" w:rsidRDefault="00396346">
    <w:pPr>
      <w:pStyle w:val="a3"/>
    </w:pPr>
    <w:r>
      <w:rPr>
        <w:rFonts w:hint="eastAsia"/>
        <w:sz w:val="21"/>
        <w:szCs w:val="21"/>
      </w:rPr>
      <w:t>www.sinovocorp.com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49" w:rsidRDefault="00E76849" w:rsidP="00396346">
      <w:r>
        <w:separator/>
      </w:r>
    </w:p>
  </w:footnote>
  <w:footnote w:type="continuationSeparator" w:id="0">
    <w:p w:rsidR="00E76849" w:rsidRDefault="00E76849" w:rsidP="00396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346" w:rsidRDefault="00396346">
    <w:pPr>
      <w:pStyle w:val="a4"/>
    </w:pPr>
    <w:r w:rsidRPr="00D47638">
      <w:rPr>
        <w:noProof/>
        <w:color w:val="008080"/>
        <w:sz w:val="28"/>
        <w:szCs w:val="28"/>
      </w:rPr>
      <w:drawing>
        <wp:inline distT="0" distB="0" distL="0" distR="0">
          <wp:extent cx="971550" cy="723900"/>
          <wp:effectExtent l="0" t="0" r="0" b="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81720"/>
    <w:rsid w:val="00337E85"/>
    <w:rsid w:val="00396346"/>
    <w:rsid w:val="00774BB3"/>
    <w:rsid w:val="00C018AE"/>
    <w:rsid w:val="00CF5B7A"/>
    <w:rsid w:val="00E76849"/>
    <w:rsid w:val="00EB2722"/>
    <w:rsid w:val="0C181720"/>
    <w:rsid w:val="17CC13C0"/>
    <w:rsid w:val="77604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1C2E47-4DDA-444A-A7F7-62D27A0C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uiPriority w:val="99"/>
    <w:qFormat/>
    <w:pPr>
      <w:spacing w:before="100" w:beforeAutospacing="1" w:after="100" w:afterAutospacing="1"/>
      <w:jc w:val="left"/>
    </w:pPr>
    <w:rPr>
      <w:kern w:val="0"/>
      <w:sz w:val="24"/>
      <w:szCs w:val="20"/>
    </w:rPr>
  </w:style>
  <w:style w:type="character" w:styleId="a6">
    <w:name w:val="Hyperlink"/>
    <w:basedOn w:val="a0"/>
    <w:qFormat/>
    <w:rPr>
      <w:color w:val="0000FF"/>
      <w:u w:val="single"/>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inovocor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dongdajinzhi-waimao1</dc:creator>
  <cp:lastModifiedBy>J efs</cp:lastModifiedBy>
  <cp:revision>6</cp:revision>
  <dcterms:created xsi:type="dcterms:W3CDTF">2016-07-18T07:07:00Z</dcterms:created>
  <dcterms:modified xsi:type="dcterms:W3CDTF">2017-12-08T03:11:00Z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